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9713" w14:textId="3E8F7D05" w:rsidR="00BA4DEE" w:rsidRPr="00C40C9C" w:rsidRDefault="00BA4DEE" w:rsidP="00B74255">
      <w:pPr>
        <w:jc w:val="center"/>
        <w:rPr>
          <w:b/>
          <w:szCs w:val="28"/>
        </w:rPr>
      </w:pPr>
      <w:r w:rsidRPr="00C40C9C">
        <w:rPr>
          <w:b/>
          <w:szCs w:val="28"/>
        </w:rPr>
        <w:t xml:space="preserve">ĐỀ CƯƠNG </w:t>
      </w:r>
      <w:r w:rsidR="0085652D" w:rsidRPr="00C40C9C">
        <w:rPr>
          <w:b/>
          <w:szCs w:val="28"/>
        </w:rPr>
        <w:t>GỢI Ý</w:t>
      </w:r>
    </w:p>
    <w:p w14:paraId="41EAFFEA" w14:textId="666BD21F" w:rsidR="0085652D" w:rsidRPr="00C40C9C" w:rsidRDefault="00954F7A" w:rsidP="004957A4">
      <w:pPr>
        <w:jc w:val="center"/>
        <w:rPr>
          <w:b/>
          <w:szCs w:val="28"/>
        </w:rPr>
      </w:pPr>
      <w:r w:rsidRPr="00C40C9C">
        <w:rPr>
          <w:b/>
          <w:szCs w:val="28"/>
        </w:rPr>
        <w:t>xây dựng Báo cáo chính trị và Chương trình hành động của Mặt trận Tổ quốc Việt Nam các cấp, nhiệm kỳ 2024-2029</w:t>
      </w:r>
    </w:p>
    <w:p w14:paraId="309A4316" w14:textId="77777777" w:rsidR="0085652D" w:rsidRPr="00C40C9C" w:rsidRDefault="0085652D" w:rsidP="004957A4">
      <w:pPr>
        <w:jc w:val="center"/>
        <w:rPr>
          <w:b/>
          <w:sz w:val="20"/>
          <w:szCs w:val="28"/>
        </w:rPr>
      </w:pPr>
    </w:p>
    <w:p w14:paraId="0FE62B23" w14:textId="074C4AA2" w:rsidR="002F54F7" w:rsidRPr="00C40C9C" w:rsidRDefault="002F54F7" w:rsidP="002F54F7">
      <w:pPr>
        <w:autoSpaceDE w:val="0"/>
        <w:autoSpaceDN w:val="0"/>
        <w:adjustRightInd w:val="0"/>
        <w:spacing w:before="120"/>
        <w:ind w:firstLine="561"/>
        <w:jc w:val="center"/>
        <w:rPr>
          <w:b/>
          <w:bCs/>
          <w:szCs w:val="28"/>
          <w:lang w:val="nl-NL"/>
        </w:rPr>
      </w:pPr>
      <w:r w:rsidRPr="00C40C9C">
        <w:rPr>
          <w:b/>
          <w:bCs/>
          <w:szCs w:val="28"/>
          <w:lang w:val="nl-NL"/>
        </w:rPr>
        <w:t>CHỦ ĐỀ ĐẠI HỘI</w:t>
      </w:r>
    </w:p>
    <w:p w14:paraId="68B17B24" w14:textId="77777777" w:rsidR="00FA4361" w:rsidRPr="00C40C9C" w:rsidRDefault="00FA4361" w:rsidP="00FA4361">
      <w:pPr>
        <w:autoSpaceDE w:val="0"/>
        <w:autoSpaceDN w:val="0"/>
        <w:adjustRightInd w:val="0"/>
        <w:spacing w:before="120"/>
        <w:ind w:firstLine="561"/>
        <w:jc w:val="center"/>
        <w:rPr>
          <w:szCs w:val="28"/>
          <w:lang w:val="nl-NL"/>
        </w:rPr>
      </w:pPr>
      <w:r w:rsidRPr="00C40C9C">
        <w:rPr>
          <w:szCs w:val="28"/>
          <w:lang w:val="nl-NL"/>
        </w:rPr>
        <w:t>Có thể tham khảo: “</w:t>
      </w:r>
      <w:r w:rsidRPr="00C40C9C">
        <w:rPr>
          <w:i/>
          <w:szCs w:val="28"/>
          <w:lang w:val="nl-NL"/>
        </w:rPr>
        <w:t>Phát huy vai trò nòng cốt chính trị của Mặt trận Tổ quốc Việt Nam, bảo đảm quyền làm chủ của Nhân dân, tăng cường sức mạnh đoàn kết toàn dân vì mục tiêu phát triển bền vững tỉnh Quảng Nam</w:t>
      </w:r>
      <w:r w:rsidRPr="00C40C9C">
        <w:rPr>
          <w:szCs w:val="28"/>
          <w:lang w:val="nl-NL"/>
        </w:rPr>
        <w:t>”</w:t>
      </w:r>
    </w:p>
    <w:p w14:paraId="5B4C9E2E" w14:textId="77777777" w:rsidR="00A27893" w:rsidRPr="00C40C9C" w:rsidRDefault="00A27893" w:rsidP="00FA4361">
      <w:pPr>
        <w:autoSpaceDE w:val="0"/>
        <w:autoSpaceDN w:val="0"/>
        <w:adjustRightInd w:val="0"/>
        <w:spacing w:before="120"/>
        <w:ind w:firstLine="561"/>
        <w:jc w:val="center"/>
        <w:rPr>
          <w:szCs w:val="28"/>
          <w:lang w:val="nl-NL"/>
        </w:rPr>
      </w:pPr>
    </w:p>
    <w:p w14:paraId="282C6DBA" w14:textId="7BCDF8B4" w:rsidR="00907094" w:rsidRPr="00C40C9C" w:rsidRDefault="002F54F7" w:rsidP="00FA4361">
      <w:pPr>
        <w:autoSpaceDE w:val="0"/>
        <w:autoSpaceDN w:val="0"/>
        <w:adjustRightInd w:val="0"/>
        <w:spacing w:before="120"/>
        <w:ind w:firstLine="561"/>
        <w:rPr>
          <w:bCs/>
          <w:szCs w:val="28"/>
        </w:rPr>
      </w:pPr>
      <w:r w:rsidRPr="00C40C9C">
        <w:rPr>
          <w:bCs/>
          <w:szCs w:val="28"/>
        </w:rPr>
        <w:t>Nêu khái quát</w:t>
      </w:r>
      <w:r w:rsidR="00D50612" w:rsidRPr="00C40C9C">
        <w:rPr>
          <w:bCs/>
          <w:szCs w:val="28"/>
        </w:rPr>
        <w:t xml:space="preserve"> đ</w:t>
      </w:r>
      <w:r w:rsidR="00907094" w:rsidRPr="00C40C9C">
        <w:rPr>
          <w:bCs/>
          <w:szCs w:val="28"/>
        </w:rPr>
        <w:t>ặc điểm, tình hình (những thuận lợi, khó khăn) về kinh tế- xã hội, an ninh- quốc phòng và khối đại đoàn kết toàn dân tộc của địa phương trong quá trình thực hiện Nghị quyết của Đại hội Mặt trận Tổ quốc Việt Nam (MTTQ Việt Nam) các cấp, nhiệm kỳ 2019-2024</w:t>
      </w:r>
      <w:r w:rsidR="00017BEF" w:rsidRPr="00C40C9C">
        <w:rPr>
          <w:bCs/>
          <w:szCs w:val="28"/>
        </w:rPr>
        <w:t>.</w:t>
      </w:r>
    </w:p>
    <w:p w14:paraId="736247ED" w14:textId="77777777" w:rsidR="002F54F7" w:rsidRPr="00C40C9C" w:rsidRDefault="002F54F7" w:rsidP="002F54F7">
      <w:pPr>
        <w:rPr>
          <w:b/>
          <w:sz w:val="14"/>
          <w:szCs w:val="28"/>
        </w:rPr>
      </w:pPr>
    </w:p>
    <w:p w14:paraId="17A213CC" w14:textId="60ECB17F" w:rsidR="00BA4DEE" w:rsidRPr="00C40C9C" w:rsidRDefault="00BA4DEE" w:rsidP="00B23E09">
      <w:pPr>
        <w:jc w:val="center"/>
        <w:rPr>
          <w:b/>
          <w:szCs w:val="28"/>
        </w:rPr>
      </w:pPr>
      <w:r w:rsidRPr="00C40C9C">
        <w:rPr>
          <w:b/>
          <w:szCs w:val="28"/>
        </w:rPr>
        <w:t>Phần thứ nhất</w:t>
      </w:r>
    </w:p>
    <w:p w14:paraId="7B181365" w14:textId="457510C9" w:rsidR="00907094" w:rsidRPr="00C40C9C" w:rsidRDefault="00907094" w:rsidP="00B23E09">
      <w:pPr>
        <w:jc w:val="center"/>
        <w:rPr>
          <w:b/>
          <w:szCs w:val="28"/>
        </w:rPr>
      </w:pPr>
      <w:r w:rsidRPr="00C40C9C">
        <w:rPr>
          <w:b/>
          <w:szCs w:val="28"/>
        </w:rPr>
        <w:t xml:space="preserve">TÌNH HÌNH </w:t>
      </w:r>
      <w:r w:rsidR="00195293" w:rsidRPr="00C40C9C">
        <w:rPr>
          <w:b/>
          <w:szCs w:val="28"/>
        </w:rPr>
        <w:t xml:space="preserve">CÁC TẦNG LỚP NHÂN DÂN VÀ </w:t>
      </w:r>
      <w:r w:rsidRPr="00C40C9C">
        <w:rPr>
          <w:b/>
          <w:szCs w:val="28"/>
        </w:rPr>
        <w:t>KHỐI ĐẠI ĐOÀN KẾT TOÀN DÂN TỘC; KẾT QUẢ THỰC HIỆN</w:t>
      </w:r>
      <w:r w:rsidR="00A77F68" w:rsidRPr="00C40C9C">
        <w:rPr>
          <w:b/>
          <w:szCs w:val="28"/>
        </w:rPr>
        <w:t xml:space="preserve"> CHƯƠNG TRÌNH HÀNH ĐỘNG CỦA MẶT TRẬN TỔ QUỐC VIỆT NAM…</w:t>
      </w:r>
      <w:r w:rsidR="00B23E09" w:rsidRPr="00C40C9C">
        <w:rPr>
          <w:b/>
          <w:szCs w:val="28"/>
        </w:rPr>
        <w:t xml:space="preserve"> , NHIỆM KỲ 2019-2024</w:t>
      </w:r>
    </w:p>
    <w:p w14:paraId="00658089" w14:textId="77777777" w:rsidR="00B23E09" w:rsidRPr="00C40C9C" w:rsidRDefault="00B23E09" w:rsidP="002F54F7">
      <w:pPr>
        <w:rPr>
          <w:b/>
          <w:sz w:val="16"/>
          <w:szCs w:val="28"/>
        </w:rPr>
      </w:pPr>
    </w:p>
    <w:p w14:paraId="23BD54FA" w14:textId="2F00C55D" w:rsidR="00B23E09" w:rsidRPr="00C40C9C" w:rsidRDefault="00B23E09" w:rsidP="00B74255">
      <w:pPr>
        <w:spacing w:before="120"/>
        <w:ind w:firstLine="567"/>
        <w:jc w:val="both"/>
        <w:rPr>
          <w:b/>
          <w:szCs w:val="28"/>
        </w:rPr>
      </w:pPr>
      <w:r w:rsidRPr="00C40C9C">
        <w:rPr>
          <w:b/>
        </w:rPr>
        <w:t xml:space="preserve">I. </w:t>
      </w:r>
      <w:r w:rsidRPr="00C40C9C">
        <w:rPr>
          <w:b/>
          <w:szCs w:val="28"/>
        </w:rPr>
        <w:t xml:space="preserve">TÌNH HÌNH </w:t>
      </w:r>
      <w:r w:rsidR="00AB2A7A" w:rsidRPr="00C40C9C">
        <w:rPr>
          <w:b/>
          <w:szCs w:val="28"/>
        </w:rPr>
        <w:t xml:space="preserve">CÁC TẦNG LỚP NHÂN DÂN VÀ </w:t>
      </w:r>
      <w:r w:rsidRPr="00C40C9C">
        <w:rPr>
          <w:b/>
          <w:szCs w:val="28"/>
        </w:rPr>
        <w:t>KHỐI ĐẠI ĐOÀN KẾT TOÀN DÂN TỘC</w:t>
      </w:r>
      <w:r w:rsidR="00B31F96" w:rsidRPr="00C40C9C">
        <w:rPr>
          <w:b/>
          <w:szCs w:val="28"/>
        </w:rPr>
        <w:t xml:space="preserve"> Ở ĐỊA PHƯƠNG</w:t>
      </w:r>
    </w:p>
    <w:p w14:paraId="365BC9F0" w14:textId="77777777" w:rsidR="007F1C22" w:rsidRPr="00C40C9C" w:rsidRDefault="00B31F96" w:rsidP="007F1C22">
      <w:pPr>
        <w:spacing w:before="120"/>
        <w:ind w:firstLine="567"/>
        <w:jc w:val="both"/>
        <w:rPr>
          <w:b/>
          <w:szCs w:val="28"/>
        </w:rPr>
      </w:pPr>
      <w:r w:rsidRPr="00C40C9C">
        <w:rPr>
          <w:b/>
          <w:szCs w:val="28"/>
        </w:rPr>
        <w:t xml:space="preserve">1. </w:t>
      </w:r>
      <w:r w:rsidR="007F1C22" w:rsidRPr="00C40C9C">
        <w:rPr>
          <w:b/>
          <w:szCs w:val="28"/>
        </w:rPr>
        <w:t xml:space="preserve">Tình hình các tầng lớp nhân dân </w:t>
      </w:r>
    </w:p>
    <w:p w14:paraId="7A5ED01B" w14:textId="5B4AC2A5" w:rsidR="007F1C22" w:rsidRPr="00C40C9C" w:rsidRDefault="00A13B1A" w:rsidP="007F1C22">
      <w:pPr>
        <w:spacing w:before="120"/>
        <w:ind w:firstLine="567"/>
        <w:jc w:val="both"/>
        <w:rPr>
          <w:bCs/>
          <w:szCs w:val="28"/>
        </w:rPr>
      </w:pPr>
      <w:r w:rsidRPr="00C40C9C">
        <w:rPr>
          <w:bCs/>
          <w:szCs w:val="28"/>
        </w:rPr>
        <w:t xml:space="preserve">Đánh giá </w:t>
      </w:r>
      <w:r w:rsidR="000302FF" w:rsidRPr="00C40C9C">
        <w:rPr>
          <w:bCs/>
          <w:szCs w:val="28"/>
        </w:rPr>
        <w:t xml:space="preserve">đầy đủ </w:t>
      </w:r>
      <w:r w:rsidRPr="00C40C9C">
        <w:rPr>
          <w:bCs/>
          <w:szCs w:val="28"/>
        </w:rPr>
        <w:t>về tình hình (s</w:t>
      </w:r>
      <w:r w:rsidR="007F1C22" w:rsidRPr="00C40C9C">
        <w:rPr>
          <w:bCs/>
          <w:szCs w:val="28"/>
        </w:rPr>
        <w:t>ố lượng, thành phần, cơ cấu</w:t>
      </w:r>
      <w:r w:rsidRPr="00C40C9C">
        <w:rPr>
          <w:bCs/>
          <w:szCs w:val="28"/>
        </w:rPr>
        <w:t>)</w:t>
      </w:r>
      <w:r w:rsidR="007F1C22" w:rsidRPr="00C40C9C">
        <w:rPr>
          <w:bCs/>
          <w:szCs w:val="28"/>
        </w:rPr>
        <w:t xml:space="preserve"> của các giai cấp, tầng lớp </w:t>
      </w:r>
      <w:r w:rsidRPr="00C40C9C">
        <w:rPr>
          <w:bCs/>
          <w:szCs w:val="28"/>
        </w:rPr>
        <w:t>xã hội</w:t>
      </w:r>
      <w:r w:rsidR="00E3091B" w:rsidRPr="00C40C9C">
        <w:rPr>
          <w:bCs/>
          <w:szCs w:val="28"/>
        </w:rPr>
        <w:t xml:space="preserve"> (công nhân, nông dân, thanh niên, phụ nữ, cựu chiến binh, người cao tuổi, đội ngũ trí thức, văn nghệ sĩ, doanh nhân…)</w:t>
      </w:r>
      <w:r w:rsidR="007F1C22" w:rsidRPr="00C40C9C">
        <w:rPr>
          <w:bCs/>
          <w:szCs w:val="28"/>
        </w:rPr>
        <w:t xml:space="preserve">; đồng bào dân tộc thiểu số; tín đồ các tôn giáo; đồng </w:t>
      </w:r>
      <w:r w:rsidR="00E3091B" w:rsidRPr="00C40C9C">
        <w:rPr>
          <w:bCs/>
          <w:szCs w:val="28"/>
        </w:rPr>
        <w:t xml:space="preserve">hương </w:t>
      </w:r>
      <w:r w:rsidR="007F1C22" w:rsidRPr="00C40C9C">
        <w:rPr>
          <w:bCs/>
          <w:szCs w:val="28"/>
        </w:rPr>
        <w:t>đang sinh sống và làm việ</w:t>
      </w:r>
      <w:r w:rsidR="00E3091B" w:rsidRPr="00C40C9C">
        <w:rPr>
          <w:bCs/>
          <w:szCs w:val="28"/>
        </w:rPr>
        <w:t xml:space="preserve">c </w:t>
      </w:r>
      <w:r w:rsidR="007F1C22" w:rsidRPr="00C40C9C">
        <w:rPr>
          <w:bCs/>
          <w:szCs w:val="28"/>
        </w:rPr>
        <w:t xml:space="preserve">trong nước và </w:t>
      </w:r>
      <w:r w:rsidR="00E3091B" w:rsidRPr="00C40C9C">
        <w:rPr>
          <w:bCs/>
          <w:szCs w:val="28"/>
        </w:rPr>
        <w:t xml:space="preserve">kiều bào </w:t>
      </w:r>
      <w:r w:rsidR="007F1C22" w:rsidRPr="00C40C9C">
        <w:rPr>
          <w:bCs/>
          <w:szCs w:val="28"/>
        </w:rPr>
        <w:t>nước ngoài (nếu có).</w:t>
      </w:r>
    </w:p>
    <w:p w14:paraId="4FBE790E" w14:textId="3B315E7E" w:rsidR="00B31F96" w:rsidRPr="00C40C9C" w:rsidRDefault="007F1C22" w:rsidP="00B74255">
      <w:pPr>
        <w:spacing w:before="120"/>
        <w:ind w:firstLine="567"/>
        <w:jc w:val="both"/>
        <w:rPr>
          <w:b/>
          <w:szCs w:val="28"/>
        </w:rPr>
      </w:pPr>
      <w:r w:rsidRPr="00C40C9C">
        <w:rPr>
          <w:b/>
          <w:szCs w:val="28"/>
        </w:rPr>
        <w:t xml:space="preserve">2. </w:t>
      </w:r>
      <w:r w:rsidR="00B31F96" w:rsidRPr="00C40C9C">
        <w:rPr>
          <w:b/>
          <w:szCs w:val="28"/>
        </w:rPr>
        <w:t>Tình hình khối đại đoàn kết toàn dân tộ</w:t>
      </w:r>
      <w:r w:rsidR="00E3091B" w:rsidRPr="00C40C9C">
        <w:rPr>
          <w:b/>
          <w:szCs w:val="28"/>
        </w:rPr>
        <w:t>c</w:t>
      </w:r>
    </w:p>
    <w:p w14:paraId="1031FF8A" w14:textId="5E1A1BB7" w:rsidR="00B31F96" w:rsidRPr="00C40C9C" w:rsidRDefault="00B31F96" w:rsidP="00B74255">
      <w:pPr>
        <w:spacing w:before="120"/>
        <w:ind w:firstLine="567"/>
        <w:jc w:val="both"/>
        <w:rPr>
          <w:bCs/>
          <w:szCs w:val="28"/>
        </w:rPr>
      </w:pPr>
      <w:r w:rsidRPr="00C40C9C">
        <w:rPr>
          <w:bCs/>
          <w:szCs w:val="28"/>
        </w:rPr>
        <w:t>- Đánh giá</w:t>
      </w:r>
      <w:r w:rsidR="001C72F2" w:rsidRPr="00C40C9C">
        <w:rPr>
          <w:bCs/>
          <w:szCs w:val="28"/>
        </w:rPr>
        <w:t xml:space="preserve"> khái quát </w:t>
      </w:r>
      <w:r w:rsidR="005A502E" w:rsidRPr="00C40C9C">
        <w:rPr>
          <w:bCs/>
          <w:szCs w:val="28"/>
        </w:rPr>
        <w:t xml:space="preserve">về </w:t>
      </w:r>
      <w:r w:rsidR="000302FF" w:rsidRPr="00C40C9C">
        <w:rPr>
          <w:bCs/>
          <w:szCs w:val="28"/>
        </w:rPr>
        <w:t xml:space="preserve">tinh thần đoàn kết, </w:t>
      </w:r>
      <w:r w:rsidR="005A502E" w:rsidRPr="00C40C9C">
        <w:rPr>
          <w:bCs/>
          <w:szCs w:val="28"/>
        </w:rPr>
        <w:t>đ</w:t>
      </w:r>
      <w:r w:rsidRPr="00C40C9C">
        <w:rPr>
          <w:bCs/>
          <w:szCs w:val="28"/>
        </w:rPr>
        <w:t xml:space="preserve">ồng thuận </w:t>
      </w:r>
      <w:r w:rsidR="000302FF" w:rsidRPr="00C40C9C">
        <w:rPr>
          <w:bCs/>
          <w:szCs w:val="28"/>
        </w:rPr>
        <w:t>với chủ trương, đường lối l</w:t>
      </w:r>
      <w:r w:rsidRPr="00C40C9C">
        <w:rPr>
          <w:bCs/>
          <w:szCs w:val="28"/>
        </w:rPr>
        <w:t xml:space="preserve">ãnh đạo của </w:t>
      </w:r>
      <w:r w:rsidR="000302FF" w:rsidRPr="00C40C9C">
        <w:rPr>
          <w:bCs/>
          <w:szCs w:val="28"/>
        </w:rPr>
        <w:t>Đảng</w:t>
      </w:r>
      <w:r w:rsidRPr="00C40C9C">
        <w:rPr>
          <w:bCs/>
          <w:szCs w:val="28"/>
        </w:rPr>
        <w:t>, quản lý điều hành của chính quyền, đoàn kết thống nhất trong MTTQ Việt Nam, vượt qua khó khăn, thử thách và thực hiện thắng lợi các nhiệm vụ kinh tế</w:t>
      </w:r>
      <w:r w:rsidR="000302FF" w:rsidRPr="00C40C9C">
        <w:rPr>
          <w:bCs/>
          <w:szCs w:val="28"/>
        </w:rPr>
        <w:t xml:space="preserve"> </w:t>
      </w:r>
      <w:r w:rsidRPr="00C40C9C">
        <w:rPr>
          <w:bCs/>
          <w:szCs w:val="28"/>
        </w:rPr>
        <w:t>- xã hội, an ninh quốc phòng của địa phương.</w:t>
      </w:r>
    </w:p>
    <w:p w14:paraId="7E8B579C" w14:textId="7198DEE6" w:rsidR="00B31F96" w:rsidRPr="00C40C9C" w:rsidRDefault="00B31F96" w:rsidP="00B74255">
      <w:pPr>
        <w:spacing w:before="120"/>
        <w:ind w:firstLine="567"/>
        <w:jc w:val="both"/>
        <w:rPr>
          <w:bCs/>
          <w:szCs w:val="28"/>
        </w:rPr>
      </w:pPr>
      <w:r w:rsidRPr="00C40C9C">
        <w:rPr>
          <w:bCs/>
          <w:szCs w:val="28"/>
        </w:rPr>
        <w:t>- Nêu những v</w:t>
      </w:r>
      <w:r w:rsidR="000302FF" w:rsidRPr="00C40C9C">
        <w:rPr>
          <w:bCs/>
          <w:szCs w:val="28"/>
        </w:rPr>
        <w:t>ấ</w:t>
      </w:r>
      <w:r w:rsidRPr="00C40C9C">
        <w:rPr>
          <w:bCs/>
          <w:szCs w:val="28"/>
        </w:rPr>
        <w:t xml:space="preserve">n đề còn bấp cập, khó khăn ảnh hưởng đến việc </w:t>
      </w:r>
      <w:r w:rsidR="000302FF" w:rsidRPr="00C40C9C">
        <w:rPr>
          <w:bCs/>
          <w:szCs w:val="28"/>
        </w:rPr>
        <w:t>tăng cường,</w:t>
      </w:r>
      <w:r w:rsidRPr="00C40C9C">
        <w:rPr>
          <w:bCs/>
          <w:szCs w:val="28"/>
        </w:rPr>
        <w:t xml:space="preserve"> phát huy</w:t>
      </w:r>
      <w:r w:rsidR="00D97E49" w:rsidRPr="00C40C9C">
        <w:rPr>
          <w:bCs/>
          <w:szCs w:val="28"/>
        </w:rPr>
        <w:t xml:space="preserve"> </w:t>
      </w:r>
      <w:r w:rsidR="000302FF" w:rsidRPr="00C40C9C">
        <w:rPr>
          <w:bCs/>
          <w:szCs w:val="28"/>
        </w:rPr>
        <w:t xml:space="preserve">sức mạnh </w:t>
      </w:r>
      <w:r w:rsidR="00D97E49" w:rsidRPr="00C40C9C">
        <w:rPr>
          <w:bCs/>
          <w:szCs w:val="28"/>
        </w:rPr>
        <w:t>đại đoàn kết toàn dân tộc ở địa phương…</w:t>
      </w:r>
    </w:p>
    <w:p w14:paraId="2D4C6E40" w14:textId="17B9EE5C" w:rsidR="00B23E09" w:rsidRPr="00C40C9C" w:rsidRDefault="00B23E09" w:rsidP="00B74255">
      <w:pPr>
        <w:shd w:val="clear" w:color="auto" w:fill="FFFFFF"/>
        <w:spacing w:before="120"/>
        <w:ind w:firstLine="567"/>
        <w:jc w:val="both"/>
        <w:rPr>
          <w:b/>
        </w:rPr>
      </w:pPr>
      <w:r w:rsidRPr="00C40C9C">
        <w:rPr>
          <w:b/>
          <w:szCs w:val="28"/>
        </w:rPr>
        <w:t xml:space="preserve">II. KẾT QUẢ THỰC HIỆN </w:t>
      </w:r>
      <w:r w:rsidRPr="00C40C9C">
        <w:rPr>
          <w:b/>
          <w:lang w:val="vi-VN"/>
        </w:rPr>
        <w:t>NGHỊ QUYẾT ĐẠI HỘI MTTQ VIỆT NAM</w:t>
      </w:r>
      <w:r w:rsidRPr="00C40C9C">
        <w:rPr>
          <w:b/>
        </w:rPr>
        <w:t xml:space="preserve">… NHIỆM KỲ </w:t>
      </w:r>
      <w:r w:rsidRPr="00C40C9C">
        <w:rPr>
          <w:b/>
          <w:lang w:val="vi-VN"/>
        </w:rPr>
        <w:t>2019-202</w:t>
      </w:r>
      <w:r w:rsidRPr="00C40C9C">
        <w:rPr>
          <w:b/>
        </w:rPr>
        <w:t>4</w:t>
      </w:r>
    </w:p>
    <w:p w14:paraId="2745B3C9" w14:textId="72979A56" w:rsidR="00A6348C" w:rsidRPr="00C40C9C" w:rsidRDefault="00A6348C" w:rsidP="00B74255">
      <w:pPr>
        <w:spacing w:before="120"/>
        <w:ind w:firstLine="567"/>
        <w:jc w:val="both"/>
        <w:rPr>
          <w:b/>
        </w:rPr>
      </w:pPr>
      <w:r w:rsidRPr="00C40C9C">
        <w:rPr>
          <w:b/>
          <w:lang w:val="vi-VN"/>
        </w:rPr>
        <w:t xml:space="preserve">1. </w:t>
      </w:r>
      <w:r w:rsidR="00FA4D41" w:rsidRPr="00C40C9C">
        <w:rPr>
          <w:b/>
        </w:rPr>
        <w:t xml:space="preserve">Công tác </w:t>
      </w:r>
      <w:r w:rsidRPr="00C40C9C">
        <w:rPr>
          <w:b/>
          <w:lang w:val="vi-VN"/>
        </w:rPr>
        <w:t>tuyên truyền</w:t>
      </w:r>
      <w:r w:rsidR="004A6D6C" w:rsidRPr="00C40C9C">
        <w:rPr>
          <w:b/>
        </w:rPr>
        <w:t xml:space="preserve">, </w:t>
      </w:r>
      <w:r w:rsidRPr="00C40C9C">
        <w:rPr>
          <w:b/>
          <w:lang w:val="vi-VN"/>
        </w:rPr>
        <w:t>vận động, tập hợp</w:t>
      </w:r>
      <w:r w:rsidRPr="00C40C9C">
        <w:rPr>
          <w:b/>
        </w:rPr>
        <w:t>, đoàn kết</w:t>
      </w:r>
      <w:r w:rsidRPr="00C40C9C">
        <w:rPr>
          <w:b/>
          <w:lang w:val="vi-VN"/>
        </w:rPr>
        <w:t xml:space="preserve"> các tầng lớp </w:t>
      </w:r>
      <w:r w:rsidRPr="00C40C9C">
        <w:rPr>
          <w:b/>
        </w:rPr>
        <w:t>n</w:t>
      </w:r>
      <w:r w:rsidRPr="00C40C9C">
        <w:rPr>
          <w:b/>
          <w:lang w:val="vi-VN"/>
        </w:rPr>
        <w:t xml:space="preserve">hân dân; phát huy sức mạnh đại đoàn kết toàn dân </w:t>
      </w:r>
      <w:r w:rsidR="004024B7" w:rsidRPr="00C40C9C">
        <w:rPr>
          <w:b/>
        </w:rPr>
        <w:t>ở địa phương trong nhiệm kỳ qua</w:t>
      </w:r>
    </w:p>
    <w:p w14:paraId="0B4AF407" w14:textId="5F114236" w:rsidR="004024B7" w:rsidRPr="00C40C9C" w:rsidRDefault="009A618A" w:rsidP="00B74255">
      <w:pPr>
        <w:spacing w:before="120"/>
        <w:ind w:firstLine="567"/>
        <w:jc w:val="both"/>
        <w:rPr>
          <w:bCs/>
          <w:i/>
          <w:lang w:val="vi-VN"/>
        </w:rPr>
      </w:pPr>
      <w:r w:rsidRPr="00C40C9C">
        <w:rPr>
          <w:bCs/>
          <w:i/>
          <w:lang w:val="vi-VN"/>
        </w:rPr>
        <w:lastRenderedPageBreak/>
        <w:t>1.1. Đổi mới, nâng cao hiệu quả công tác thông tin, tuyên tuyền</w:t>
      </w:r>
      <w:r w:rsidRPr="00C40C9C">
        <w:rPr>
          <w:bCs/>
          <w:i/>
        </w:rPr>
        <w:t xml:space="preserve">; </w:t>
      </w:r>
      <w:r w:rsidR="004024B7" w:rsidRPr="00C40C9C">
        <w:rPr>
          <w:i/>
        </w:rPr>
        <w:t>nắm bắt tình hình Nhân dân và phản ánh ý kiến của Nhân dân đến các cơ quan Đảng, Nhà nước.</w:t>
      </w:r>
    </w:p>
    <w:p w14:paraId="6DB8387A" w14:textId="07E91BCB" w:rsidR="001C72F2" w:rsidRPr="00C40C9C" w:rsidRDefault="001C72F2" w:rsidP="00B74255">
      <w:pPr>
        <w:spacing w:before="120"/>
        <w:ind w:firstLine="567"/>
        <w:jc w:val="both"/>
      </w:pPr>
      <w:r w:rsidRPr="00C40C9C">
        <w:t>- Khái quát kết quả t</w:t>
      </w:r>
      <w:r w:rsidRPr="00C40C9C">
        <w:rPr>
          <w:lang w:val="vi-VN"/>
        </w:rPr>
        <w:t>hực hiện Đề án “</w:t>
      </w:r>
      <w:r w:rsidRPr="00C40C9C">
        <w:rPr>
          <w:i/>
          <w:lang w:val="vi-VN"/>
        </w:rPr>
        <w:t>Đổi mới công tác thông tin, tuyên truyền của Mặt trận Tổ quốc Việt Nam</w:t>
      </w:r>
      <w:r w:rsidRPr="00C40C9C">
        <w:rPr>
          <w:lang w:val="vi-VN"/>
        </w:rPr>
        <w:t>”, nhiệm kỳ qua</w:t>
      </w:r>
      <w:r w:rsidRPr="00C40C9C">
        <w:t>;</w:t>
      </w:r>
    </w:p>
    <w:p w14:paraId="11C32EDA" w14:textId="52FA081A" w:rsidR="001C72F2" w:rsidRPr="00C40C9C" w:rsidRDefault="001C72F2" w:rsidP="00B74255">
      <w:pPr>
        <w:spacing w:before="120"/>
        <w:ind w:firstLine="567"/>
        <w:jc w:val="both"/>
        <w:rPr>
          <w:bCs/>
          <w:i/>
        </w:rPr>
      </w:pPr>
      <w:r w:rsidRPr="00C40C9C">
        <w:t>- Kết quả kiện toàn</w:t>
      </w:r>
      <w:r w:rsidRPr="00C40C9C">
        <w:rPr>
          <w:lang w:val="vi-VN"/>
        </w:rPr>
        <w:t>, nâng cao năng lực hoạt động</w:t>
      </w:r>
      <w:r w:rsidRPr="00C40C9C">
        <w:t xml:space="preserve"> </w:t>
      </w:r>
      <w:r w:rsidRPr="00C40C9C">
        <w:rPr>
          <w:lang w:val="vi-VN"/>
        </w:rPr>
        <w:t xml:space="preserve">của đội ngũ cộng tác viên nắm bắt dư luận xã hội trong hệ thống Mặt trận Tổ </w:t>
      </w:r>
      <w:r w:rsidRPr="00C40C9C">
        <w:t>q</w:t>
      </w:r>
      <w:r w:rsidRPr="00C40C9C">
        <w:rPr>
          <w:lang w:val="vi-VN"/>
        </w:rPr>
        <w:t>uốc Việt Nam</w:t>
      </w:r>
      <w:r w:rsidRPr="00C40C9C">
        <w:t>; công tác tập hợp, phản ảnh tình hình, dư luận xã hội, ý kiến, kiến nghị của Nhân dân đến cấp ủy, chính quyền.</w:t>
      </w:r>
    </w:p>
    <w:p w14:paraId="30A82531" w14:textId="5AA8FB47" w:rsidR="009A618A" w:rsidRPr="00C40C9C" w:rsidRDefault="009A618A" w:rsidP="00B74255">
      <w:pPr>
        <w:spacing w:before="120"/>
        <w:ind w:firstLine="567"/>
        <w:jc w:val="both"/>
        <w:rPr>
          <w:bCs/>
          <w:i/>
        </w:rPr>
      </w:pPr>
      <w:r w:rsidRPr="00C40C9C">
        <w:rPr>
          <w:bCs/>
          <w:i/>
        </w:rPr>
        <w:t>1.2. T</w:t>
      </w:r>
      <w:r w:rsidRPr="00C40C9C">
        <w:rPr>
          <w:bCs/>
          <w:i/>
          <w:lang w:val="vi-VN"/>
        </w:rPr>
        <w:t>ăng cường vận động, tập hợp các tầng lớp nhân dân; củng cố và phát huy sức mạnh đại đoàn kết toàn dân</w:t>
      </w:r>
      <w:r w:rsidRPr="00C40C9C">
        <w:rPr>
          <w:bCs/>
          <w:i/>
        </w:rPr>
        <w:t xml:space="preserve"> tộc</w:t>
      </w:r>
      <w:r w:rsidRPr="00C40C9C">
        <w:rPr>
          <w:bCs/>
          <w:i/>
          <w:lang w:val="vi-VN"/>
        </w:rPr>
        <w:t xml:space="preserve"> </w:t>
      </w:r>
      <w:r w:rsidR="0065096C" w:rsidRPr="00C40C9C">
        <w:rPr>
          <w:bCs/>
          <w:i/>
        </w:rPr>
        <w:t>ở địa phương</w:t>
      </w:r>
    </w:p>
    <w:p w14:paraId="561DEF10" w14:textId="51D68C15" w:rsidR="001F297A" w:rsidRPr="00C40C9C" w:rsidRDefault="001F297A" w:rsidP="00B74255">
      <w:pPr>
        <w:spacing w:before="120"/>
        <w:ind w:firstLine="567"/>
        <w:jc w:val="both"/>
        <w:rPr>
          <w:bCs/>
          <w:iCs/>
        </w:rPr>
      </w:pPr>
      <w:r w:rsidRPr="00C40C9C">
        <w:rPr>
          <w:bCs/>
          <w:iCs/>
        </w:rPr>
        <w:t>- Kết quả mở rộng tổ chức, tăng thêm thành viên là tổ chức và cá nhân tiêu biểu trong Uỷ ban MTTQ Việt Nam cấp mình.</w:t>
      </w:r>
    </w:p>
    <w:p w14:paraId="6A398088" w14:textId="4C94DE5E" w:rsidR="001F297A" w:rsidRPr="00C40C9C" w:rsidRDefault="001F297A" w:rsidP="00B74255">
      <w:pPr>
        <w:spacing w:before="120"/>
        <w:ind w:firstLine="567"/>
        <w:jc w:val="both"/>
        <w:rPr>
          <w:bCs/>
          <w:iCs/>
        </w:rPr>
      </w:pPr>
      <w:r w:rsidRPr="00C40C9C">
        <w:rPr>
          <w:bCs/>
          <w:iCs/>
        </w:rPr>
        <w:t xml:space="preserve">- </w:t>
      </w:r>
      <w:r w:rsidR="0065096C" w:rsidRPr="00C40C9C">
        <w:rPr>
          <w:bCs/>
          <w:iCs/>
        </w:rPr>
        <w:t>Việc</w:t>
      </w:r>
      <w:r w:rsidRPr="00C40C9C">
        <w:rPr>
          <w:bCs/>
          <w:iCs/>
        </w:rPr>
        <w:t xml:space="preserve"> tập hợp, đoàn kết và phát huy vai trò của nhân sĩ, trí thức, doanh nhân, người tiêu biểu trong các tôn giáo, đồng bào dân tộc thiểu số ở địa phương.</w:t>
      </w:r>
    </w:p>
    <w:p w14:paraId="5C9C27DC" w14:textId="483048D7" w:rsidR="001F297A" w:rsidRPr="00C40C9C" w:rsidRDefault="0065096C" w:rsidP="00B74255">
      <w:pPr>
        <w:spacing w:before="120"/>
        <w:ind w:firstLine="567"/>
        <w:jc w:val="both"/>
        <w:rPr>
          <w:bCs/>
          <w:iCs/>
        </w:rPr>
      </w:pPr>
      <w:r w:rsidRPr="00C40C9C">
        <w:rPr>
          <w:bCs/>
          <w:iCs/>
        </w:rPr>
        <w:t>- Kết quả vận động đồng bào là người Việt Nam ở nước ngoài trong xây dựng khối đại đoàn kết toàn dân tộc ở địa phương</w:t>
      </w:r>
    </w:p>
    <w:p w14:paraId="38A20E01" w14:textId="4A894003" w:rsidR="0065096C" w:rsidRPr="00C40C9C" w:rsidRDefault="0065096C" w:rsidP="00B74255">
      <w:pPr>
        <w:spacing w:before="120"/>
        <w:ind w:firstLine="567"/>
        <w:jc w:val="both"/>
        <w:rPr>
          <w:bCs/>
          <w:iCs/>
        </w:rPr>
      </w:pPr>
      <w:r w:rsidRPr="00C40C9C">
        <w:rPr>
          <w:bCs/>
          <w:iCs/>
        </w:rPr>
        <w:t>- Kết quả tập hợp, đoàn kết các tầng lớp nhân dân thông qua tổ chức ngày hội đại đoàn kết toàn dân tộc ở khu dân cư vào dịp kỷ niệm Ngày truyền thống MTTQ Việt Nam hằng năm…</w:t>
      </w:r>
    </w:p>
    <w:p w14:paraId="37AE20C5" w14:textId="4689CB97" w:rsidR="00A6348C" w:rsidRPr="00C40C9C" w:rsidRDefault="00A6348C" w:rsidP="00B74255">
      <w:pPr>
        <w:spacing w:before="120"/>
        <w:ind w:firstLine="567"/>
        <w:jc w:val="both"/>
        <w:rPr>
          <w:b/>
        </w:rPr>
      </w:pPr>
      <w:r w:rsidRPr="00C40C9C">
        <w:rPr>
          <w:lang w:val="da-DK"/>
        </w:rPr>
        <w:t xml:space="preserve"> </w:t>
      </w:r>
      <w:r w:rsidRPr="00C40C9C">
        <w:rPr>
          <w:b/>
          <w:lang w:val="vi-VN"/>
        </w:rPr>
        <w:t xml:space="preserve">2. </w:t>
      </w:r>
      <w:r w:rsidR="00FA4D41" w:rsidRPr="00C40C9C">
        <w:rPr>
          <w:b/>
        </w:rPr>
        <w:t xml:space="preserve">Tuyên truyền, vận động Nhân dân </w:t>
      </w:r>
      <w:r w:rsidR="00D65FFF" w:rsidRPr="00C40C9C">
        <w:rPr>
          <w:b/>
        </w:rPr>
        <w:t xml:space="preserve">phát huy tinh thần </w:t>
      </w:r>
      <w:r w:rsidR="00FA4D41" w:rsidRPr="00C40C9C">
        <w:rPr>
          <w:b/>
        </w:rPr>
        <w:t xml:space="preserve">tự quản, </w:t>
      </w:r>
      <w:r w:rsidR="00D65FFF" w:rsidRPr="00C40C9C">
        <w:rPr>
          <w:b/>
        </w:rPr>
        <w:t>sáng tạo</w:t>
      </w:r>
      <w:r w:rsidR="00FA4D41" w:rsidRPr="00C40C9C">
        <w:rPr>
          <w:b/>
        </w:rPr>
        <w:t>,</w:t>
      </w:r>
      <w:r w:rsidR="00D65FFF" w:rsidRPr="00C40C9C">
        <w:rPr>
          <w:b/>
        </w:rPr>
        <w:t xml:space="preserve"> tích cực tham gia các cuộc vận động</w:t>
      </w:r>
      <w:r w:rsidR="00FA4D41" w:rsidRPr="00C40C9C">
        <w:rPr>
          <w:b/>
        </w:rPr>
        <w:t>,</w:t>
      </w:r>
      <w:r w:rsidR="00D65FFF" w:rsidRPr="00C40C9C">
        <w:rPr>
          <w:b/>
        </w:rPr>
        <w:t xml:space="preserve"> phong trào thi đua</w:t>
      </w:r>
      <w:r w:rsidRPr="00C40C9C">
        <w:rPr>
          <w:b/>
        </w:rPr>
        <w:t xml:space="preserve"> </w:t>
      </w:r>
      <w:r w:rsidR="00FA4D41" w:rsidRPr="00C40C9C">
        <w:rPr>
          <w:b/>
        </w:rPr>
        <w:t xml:space="preserve">góp phần </w:t>
      </w:r>
      <w:r w:rsidR="001E787C" w:rsidRPr="00C40C9C">
        <w:rPr>
          <w:b/>
        </w:rPr>
        <w:t xml:space="preserve">phát triển </w:t>
      </w:r>
      <w:r w:rsidRPr="00C40C9C">
        <w:rPr>
          <w:b/>
        </w:rPr>
        <w:t>kinh tế</w:t>
      </w:r>
      <w:r w:rsidR="001E787C" w:rsidRPr="00C40C9C">
        <w:rPr>
          <w:b/>
        </w:rPr>
        <w:t>-</w:t>
      </w:r>
      <w:r w:rsidRPr="00C40C9C">
        <w:rPr>
          <w:b/>
        </w:rPr>
        <w:t xml:space="preserve">xã hội, </w:t>
      </w:r>
      <w:r w:rsidR="00FA4D41" w:rsidRPr="00C40C9C">
        <w:rPr>
          <w:b/>
        </w:rPr>
        <w:t>bảo đảm</w:t>
      </w:r>
      <w:r w:rsidRPr="00C40C9C">
        <w:rPr>
          <w:b/>
        </w:rPr>
        <w:t xml:space="preserve"> quốc phòng, an ninh của địa phương</w:t>
      </w:r>
    </w:p>
    <w:p w14:paraId="567E7C1C" w14:textId="402FC913" w:rsidR="00673A3C" w:rsidRPr="00C40C9C" w:rsidRDefault="00673A3C" w:rsidP="00B74255">
      <w:pPr>
        <w:shd w:val="clear" w:color="auto" w:fill="FFFFFF"/>
        <w:spacing w:before="120"/>
        <w:ind w:firstLine="567"/>
        <w:jc w:val="both"/>
        <w:rPr>
          <w:rFonts w:eastAsia="Times New Roman" w:cs="Times New Roman"/>
          <w:i/>
          <w:spacing w:val="3"/>
          <w:szCs w:val="28"/>
        </w:rPr>
      </w:pPr>
      <w:r w:rsidRPr="00C40C9C">
        <w:rPr>
          <w:rFonts w:eastAsia="Times New Roman" w:cs="Times New Roman"/>
          <w:i/>
          <w:spacing w:val="3"/>
          <w:szCs w:val="28"/>
        </w:rPr>
        <w:t>2.</w:t>
      </w:r>
      <w:r w:rsidR="0074788B" w:rsidRPr="00C40C9C">
        <w:rPr>
          <w:rFonts w:eastAsia="Times New Roman" w:cs="Times New Roman"/>
          <w:i/>
          <w:spacing w:val="3"/>
          <w:szCs w:val="28"/>
        </w:rPr>
        <w:t>1</w:t>
      </w:r>
      <w:r w:rsidRPr="00C40C9C">
        <w:rPr>
          <w:rFonts w:eastAsia="Times New Roman" w:cs="Times New Roman"/>
          <w:i/>
          <w:spacing w:val="3"/>
          <w:szCs w:val="28"/>
        </w:rPr>
        <w:t xml:space="preserve">. Kết quả thực hiện Cuộc vận động “Toàn dân đoàn kết xây dựng nông thôn mới, đô thị văn minh” </w:t>
      </w:r>
    </w:p>
    <w:p w14:paraId="19E8B3B8" w14:textId="4CD96DAF" w:rsidR="0074788B" w:rsidRPr="00C40C9C" w:rsidRDefault="0074788B" w:rsidP="0074788B">
      <w:pPr>
        <w:widowControl w:val="0"/>
        <w:spacing w:before="120"/>
        <w:ind w:firstLine="567"/>
        <w:jc w:val="both"/>
        <w:rPr>
          <w:rFonts w:cs="Times New Roman"/>
          <w:spacing w:val="-4"/>
          <w:szCs w:val="28"/>
          <w:lang w:val="da-DK"/>
        </w:rPr>
      </w:pPr>
      <w:r w:rsidRPr="00C40C9C">
        <w:rPr>
          <w:rFonts w:cs="Times New Roman"/>
          <w:szCs w:val="28"/>
        </w:rPr>
        <w:t xml:space="preserve">- Nêu rõ </w:t>
      </w:r>
      <w:r w:rsidRPr="00C40C9C">
        <w:rPr>
          <w:rFonts w:cs="Times New Roman"/>
          <w:spacing w:val="-4"/>
          <w:szCs w:val="28"/>
          <w:lang w:val="da-DK"/>
        </w:rPr>
        <w:t xml:space="preserve">trách nhiệm của Uỷ ban MTTQ Việt Nam các cấp trong việc tham mưu cấp ủy lãnh đạo, chỉ đạo, phối hợp với chính quyền và triển khai, hướng dẫn cấp dưới thực hiện Cuộc vận động; </w:t>
      </w:r>
    </w:p>
    <w:p w14:paraId="377E82C0" w14:textId="77777777" w:rsidR="0074788B" w:rsidRPr="00C40C9C" w:rsidRDefault="0074788B" w:rsidP="0074788B">
      <w:pPr>
        <w:widowControl w:val="0"/>
        <w:spacing w:before="120"/>
        <w:ind w:firstLine="567"/>
        <w:jc w:val="both"/>
        <w:rPr>
          <w:rFonts w:cs="Times New Roman"/>
          <w:szCs w:val="28"/>
        </w:rPr>
      </w:pPr>
      <w:r w:rsidRPr="00C40C9C">
        <w:rPr>
          <w:rFonts w:cs="Times New Roman"/>
          <w:szCs w:val="28"/>
          <w:shd w:val="clear" w:color="auto" w:fill="FFFFFF"/>
        </w:rPr>
        <w:t>- K</w:t>
      </w:r>
      <w:r w:rsidRPr="00C40C9C">
        <w:rPr>
          <w:rFonts w:cs="Times New Roman"/>
          <w:szCs w:val="28"/>
        </w:rPr>
        <w:t>ết quả hiệp thương với các tổ chức thành viên MTTQ Việt Nam cùng cấp trong tổ chức, triển khai Cuộc vận động ở từng nội dung, nhiệm vụ, công trình cụ thể cụ thể; công tác triển khai xây dựng mô hình điểm từng nội dung của cuộc vận động;</w:t>
      </w:r>
      <w:r w:rsidRPr="00C40C9C">
        <w:rPr>
          <w:rFonts w:cs="Times New Roman"/>
          <w:szCs w:val="28"/>
          <w:lang w:val="pt-BR"/>
        </w:rPr>
        <w:t xml:space="preserve"> kết quả phối hợp bình xét, công nhận các danh hiệu thi đua: Gia đình văn hóa, khu dân cư văn hóa...</w:t>
      </w:r>
      <w:r w:rsidRPr="00C40C9C">
        <w:rPr>
          <w:rFonts w:cs="Times New Roman"/>
          <w:szCs w:val="28"/>
          <w:lang w:val="da-DK"/>
        </w:rPr>
        <w:t xml:space="preserve"> </w:t>
      </w:r>
    </w:p>
    <w:p w14:paraId="4D6C1444" w14:textId="29461092" w:rsidR="00673A3C" w:rsidRPr="00C40C9C" w:rsidRDefault="00673A3C" w:rsidP="00B74255">
      <w:pPr>
        <w:spacing w:before="120"/>
        <w:ind w:firstLine="567"/>
        <w:jc w:val="both"/>
        <w:rPr>
          <w:rFonts w:cs="Times New Roman"/>
          <w:szCs w:val="28"/>
        </w:rPr>
      </w:pPr>
      <w:r w:rsidRPr="00C40C9C">
        <w:rPr>
          <w:rFonts w:cs="Times New Roman"/>
          <w:szCs w:val="28"/>
        </w:rPr>
        <w:t xml:space="preserve">- </w:t>
      </w:r>
      <w:r w:rsidR="0074788B" w:rsidRPr="00C40C9C">
        <w:rPr>
          <w:rFonts w:cs="Times New Roman"/>
          <w:szCs w:val="28"/>
        </w:rPr>
        <w:t xml:space="preserve">Đánh giá </w:t>
      </w:r>
      <w:r w:rsidRPr="00C40C9C">
        <w:rPr>
          <w:rFonts w:cs="Times New Roman"/>
          <w:szCs w:val="28"/>
        </w:rPr>
        <w:t>kết quả cụ thể về phương thức triển khai và kết quả thực hiện 5 nội dung của Cuộc vận động “</w:t>
      </w:r>
      <w:r w:rsidRPr="00C40C9C">
        <w:rPr>
          <w:rFonts w:cs="Times New Roman"/>
          <w:i/>
          <w:szCs w:val="28"/>
        </w:rPr>
        <w:t>Toàn dân đoàn kết xây dựng nông thôn mới, đô thị văn minh</w:t>
      </w:r>
      <w:r w:rsidR="0074788B" w:rsidRPr="00C40C9C">
        <w:rPr>
          <w:rFonts w:cs="Times New Roman"/>
          <w:szCs w:val="28"/>
        </w:rPr>
        <w:t>”; tập trung nêu rõ những mô hình mới, cách làm hay, hiệu quả…</w:t>
      </w:r>
    </w:p>
    <w:p w14:paraId="51B30DB2" w14:textId="77777777" w:rsidR="00673A3C" w:rsidRPr="00C40C9C" w:rsidRDefault="00673A3C" w:rsidP="00B74255">
      <w:pPr>
        <w:tabs>
          <w:tab w:val="left" w:pos="567"/>
        </w:tabs>
        <w:spacing w:before="120"/>
        <w:ind w:firstLine="567"/>
        <w:jc w:val="both"/>
        <w:rPr>
          <w:rFonts w:cs="Times New Roman"/>
          <w:szCs w:val="28"/>
        </w:rPr>
      </w:pPr>
      <w:r w:rsidRPr="00C40C9C">
        <w:rPr>
          <w:rFonts w:cs="Times New Roman"/>
          <w:szCs w:val="28"/>
          <w:lang w:val="pt-BR"/>
        </w:rPr>
        <w:t xml:space="preserve">- Kết quả triển khai các chương trình gắn với Cuộc vận động: </w:t>
      </w:r>
      <w:r w:rsidRPr="00C40C9C">
        <w:rPr>
          <w:rFonts w:cs="Times New Roman"/>
          <w:szCs w:val="28"/>
          <w:lang w:val="vi-VN"/>
        </w:rPr>
        <w:t>an toàn giao thông, phòng chống tội phạm, ma túy, mại dâm, HIV/AIDS</w:t>
      </w:r>
      <w:r w:rsidRPr="00C40C9C">
        <w:rPr>
          <w:rFonts w:cs="Times New Roman"/>
          <w:szCs w:val="28"/>
        </w:rPr>
        <w:t>;</w:t>
      </w:r>
      <w:r w:rsidRPr="00C40C9C">
        <w:rPr>
          <w:rFonts w:cs="Times New Roman"/>
          <w:szCs w:val="28"/>
          <w:lang w:val="vi-VN"/>
        </w:rPr>
        <w:t xml:space="preserve"> bảo vệ, chăm sóc nâng cao sức khỏe </w:t>
      </w:r>
      <w:r w:rsidRPr="00C40C9C">
        <w:rPr>
          <w:rFonts w:cs="Times New Roman"/>
          <w:szCs w:val="28"/>
        </w:rPr>
        <w:t>N</w:t>
      </w:r>
      <w:r w:rsidRPr="00C40C9C">
        <w:rPr>
          <w:rFonts w:cs="Times New Roman"/>
          <w:szCs w:val="28"/>
          <w:lang w:val="vi-VN"/>
        </w:rPr>
        <w:t>hân dân;</w:t>
      </w:r>
      <w:r w:rsidRPr="00C40C9C">
        <w:rPr>
          <w:rFonts w:cs="Times New Roman"/>
          <w:szCs w:val="28"/>
        </w:rPr>
        <w:t xml:space="preserve"> phong trào toàn dân tham gia bảo vệ an ninh Tổ quốc…</w:t>
      </w:r>
    </w:p>
    <w:p w14:paraId="5D215275" w14:textId="53426D13" w:rsidR="00673A3C" w:rsidRPr="00C40C9C" w:rsidRDefault="00673A3C" w:rsidP="00B74255">
      <w:pPr>
        <w:tabs>
          <w:tab w:val="left" w:pos="567"/>
        </w:tabs>
        <w:spacing w:before="120"/>
        <w:ind w:firstLine="567"/>
        <w:jc w:val="both"/>
        <w:rPr>
          <w:rFonts w:cs="Times New Roman"/>
          <w:bCs/>
          <w:szCs w:val="28"/>
          <w:lang w:val="it-IT"/>
        </w:rPr>
      </w:pPr>
      <w:r w:rsidRPr="00C40C9C">
        <w:rPr>
          <w:rFonts w:cs="Times New Roman"/>
          <w:szCs w:val="28"/>
          <w:lang w:val="pt-BR"/>
        </w:rPr>
        <w:lastRenderedPageBreak/>
        <w:t xml:space="preserve">- Đánh giá hiệu quả đóng góp của nhân dân thông qua cuộc vận động </w:t>
      </w:r>
      <w:r w:rsidRPr="00C40C9C">
        <w:rPr>
          <w:rFonts w:cs="Times New Roman"/>
          <w:szCs w:val="28"/>
        </w:rPr>
        <w:t>“</w:t>
      </w:r>
      <w:r w:rsidRPr="00C40C9C">
        <w:rPr>
          <w:rFonts w:cs="Times New Roman"/>
          <w:i/>
          <w:szCs w:val="28"/>
        </w:rPr>
        <w:t>Toàn dân đoàn kết xây dựng nông thôn mới, đô thị văn minh</w:t>
      </w:r>
      <w:r w:rsidRPr="00C40C9C">
        <w:rPr>
          <w:rFonts w:cs="Times New Roman"/>
          <w:szCs w:val="28"/>
        </w:rPr>
        <w:t>”</w:t>
      </w:r>
      <w:r w:rsidRPr="00C40C9C">
        <w:rPr>
          <w:rFonts w:cs="Times New Roman"/>
          <w:szCs w:val="28"/>
          <w:lang w:val="vi-VN"/>
        </w:rPr>
        <w:t xml:space="preserve"> </w:t>
      </w:r>
      <w:r w:rsidR="007E7B0A" w:rsidRPr="00C40C9C">
        <w:rPr>
          <w:rFonts w:cs="Times New Roman"/>
          <w:szCs w:val="28"/>
          <w:lang w:val="pt-BR"/>
        </w:rPr>
        <w:t xml:space="preserve">và các phong trào thi đua </w:t>
      </w:r>
      <w:r w:rsidRPr="00C40C9C">
        <w:rPr>
          <w:rFonts w:cs="Times New Roman"/>
          <w:szCs w:val="28"/>
          <w:lang w:val="pt-BR"/>
        </w:rPr>
        <w:t>của các tổ chức thành viên vào việc phát triển kinh tể-xã hội, giữ vững an ninh, quốc phòng ở địa phương trong 5 năm qua.</w:t>
      </w:r>
    </w:p>
    <w:p w14:paraId="626548D0" w14:textId="443469BE" w:rsidR="00673A3C" w:rsidRPr="00C40C9C" w:rsidRDefault="00673A3C" w:rsidP="00B74255">
      <w:pPr>
        <w:shd w:val="clear" w:color="auto" w:fill="FFFFFF"/>
        <w:spacing w:before="120"/>
        <w:ind w:firstLine="567"/>
        <w:jc w:val="both"/>
        <w:rPr>
          <w:rFonts w:cs="Times New Roman"/>
          <w:i/>
          <w:szCs w:val="28"/>
        </w:rPr>
      </w:pPr>
      <w:r w:rsidRPr="00C40C9C">
        <w:rPr>
          <w:rFonts w:eastAsia="Times New Roman" w:cs="Times New Roman"/>
          <w:spacing w:val="3"/>
          <w:szCs w:val="28"/>
        </w:rPr>
        <w:t>2</w:t>
      </w:r>
      <w:r w:rsidRPr="00C40C9C">
        <w:rPr>
          <w:rFonts w:eastAsia="Times New Roman" w:cs="Times New Roman"/>
          <w:i/>
          <w:spacing w:val="3"/>
          <w:szCs w:val="28"/>
        </w:rPr>
        <w:t>.</w:t>
      </w:r>
      <w:r w:rsidR="0074788B" w:rsidRPr="00C40C9C">
        <w:rPr>
          <w:rFonts w:eastAsia="Times New Roman" w:cs="Times New Roman"/>
          <w:i/>
          <w:spacing w:val="3"/>
          <w:szCs w:val="28"/>
        </w:rPr>
        <w:t>2</w:t>
      </w:r>
      <w:r w:rsidRPr="00C40C9C">
        <w:rPr>
          <w:rFonts w:eastAsia="Times New Roman" w:cs="Times New Roman"/>
          <w:i/>
          <w:spacing w:val="3"/>
          <w:szCs w:val="28"/>
        </w:rPr>
        <w:t>. Kết quả thực hiện cuộc vận động “Người Việt Nam ưu tiên dùng hàng Việt Nam”</w:t>
      </w:r>
    </w:p>
    <w:p w14:paraId="62A74C7F" w14:textId="77777777" w:rsidR="00673A3C" w:rsidRPr="00C40C9C" w:rsidRDefault="00673A3C" w:rsidP="00B74255">
      <w:pPr>
        <w:pStyle w:val="BodyText"/>
        <w:widowControl w:val="0"/>
        <w:numPr>
          <w:ilvl w:val="0"/>
          <w:numId w:val="3"/>
        </w:numPr>
        <w:tabs>
          <w:tab w:val="left" w:pos="767"/>
        </w:tabs>
        <w:spacing w:before="120" w:after="0"/>
        <w:ind w:firstLine="567"/>
        <w:jc w:val="both"/>
        <w:rPr>
          <w:szCs w:val="28"/>
        </w:rPr>
      </w:pPr>
      <w:r w:rsidRPr="00C40C9C">
        <w:rPr>
          <w:szCs w:val="28"/>
        </w:rPr>
        <w:t>Kết quả tham mưu cho Ban Chỉ đạo triển khai cuộc vận động ở địa phương;</w:t>
      </w:r>
    </w:p>
    <w:p w14:paraId="472E846B" w14:textId="77777777" w:rsidR="00673A3C" w:rsidRPr="00C40C9C" w:rsidRDefault="00673A3C" w:rsidP="00B74255">
      <w:pPr>
        <w:pStyle w:val="BodyText"/>
        <w:widowControl w:val="0"/>
        <w:numPr>
          <w:ilvl w:val="0"/>
          <w:numId w:val="3"/>
        </w:numPr>
        <w:tabs>
          <w:tab w:val="left" w:pos="755"/>
        </w:tabs>
        <w:spacing w:before="120" w:after="0"/>
        <w:ind w:firstLine="567"/>
        <w:jc w:val="both"/>
        <w:rPr>
          <w:szCs w:val="28"/>
        </w:rPr>
      </w:pPr>
      <w:bookmarkStart w:id="0" w:name="bookmark33"/>
      <w:bookmarkEnd w:id="0"/>
      <w:r w:rsidRPr="00C40C9C">
        <w:rPr>
          <w:szCs w:val="28"/>
        </w:rPr>
        <w:t>Kết quả tham gia thực hiện cuộc vận động của các tổ chức thành viên, nhất là các tổ chức chính trị - xã hội (nêu cụ thể);</w:t>
      </w:r>
    </w:p>
    <w:p w14:paraId="5E9AE65E" w14:textId="77777777" w:rsidR="00673A3C" w:rsidRPr="00C40C9C" w:rsidRDefault="00673A3C" w:rsidP="00B74255">
      <w:pPr>
        <w:pStyle w:val="BodyText"/>
        <w:widowControl w:val="0"/>
        <w:numPr>
          <w:ilvl w:val="0"/>
          <w:numId w:val="3"/>
        </w:numPr>
        <w:tabs>
          <w:tab w:val="left" w:pos="760"/>
        </w:tabs>
        <w:spacing w:before="120" w:after="0"/>
        <w:ind w:firstLine="567"/>
        <w:jc w:val="both"/>
        <w:rPr>
          <w:szCs w:val="28"/>
        </w:rPr>
      </w:pPr>
      <w:r w:rsidRPr="00C40C9C">
        <w:rPr>
          <w:szCs w:val="28"/>
        </w:rPr>
        <w:t>Việc giới thiệu, quảng bá làng nghề truyền thống, các sản phẩm đặc trưng của địa phương;</w:t>
      </w:r>
    </w:p>
    <w:p w14:paraId="77849AC2" w14:textId="77777777" w:rsidR="00673A3C" w:rsidRPr="00C40C9C" w:rsidRDefault="00673A3C" w:rsidP="00B74255">
      <w:pPr>
        <w:pStyle w:val="BodyText"/>
        <w:widowControl w:val="0"/>
        <w:numPr>
          <w:ilvl w:val="0"/>
          <w:numId w:val="3"/>
        </w:numPr>
        <w:tabs>
          <w:tab w:val="left" w:pos="765"/>
        </w:tabs>
        <w:spacing w:before="120" w:after="0"/>
        <w:ind w:firstLine="567"/>
        <w:jc w:val="both"/>
        <w:rPr>
          <w:szCs w:val="28"/>
        </w:rPr>
      </w:pPr>
      <w:bookmarkStart w:id="1" w:name="bookmark36"/>
      <w:bookmarkEnd w:id="1"/>
      <w:r w:rsidRPr="00C40C9C">
        <w:rPr>
          <w:szCs w:val="28"/>
        </w:rPr>
        <w:t>Kết quả tổ chức các hoạt động tuyên truyền, vận động; đưa hàng Việt về với nông thôn, miền núi; đại diện bảo vệ quyền lợi người tiêu dùng... tại địa phương.</w:t>
      </w:r>
    </w:p>
    <w:p w14:paraId="3531F2EC" w14:textId="77777777" w:rsidR="00673A3C" w:rsidRPr="00C40C9C" w:rsidRDefault="00673A3C" w:rsidP="00B74255">
      <w:pPr>
        <w:spacing w:before="120"/>
        <w:ind w:firstLine="567"/>
        <w:jc w:val="both"/>
      </w:pPr>
      <w:r w:rsidRPr="00C40C9C">
        <w:rPr>
          <w:rFonts w:cs="Times New Roman"/>
          <w:szCs w:val="28"/>
        </w:rPr>
        <w:t>- Đánh giá việc triển khai thực hiện, sự đồng thuận, tích cực hưởng ứng của các tầng lớp Nhân dân, góp phần giải quyết những khó khăn của nền kinh tế, thúc đẩy sản xuất, kinh doanh và tiêu thụ sản phẩm, hàng hóa nội địa trên địa bàn và của cả nước.</w:t>
      </w:r>
    </w:p>
    <w:p w14:paraId="584117AF" w14:textId="4231BBA2" w:rsidR="00673A3C" w:rsidRPr="00C40C9C" w:rsidRDefault="00673A3C" w:rsidP="00B74255">
      <w:pPr>
        <w:shd w:val="clear" w:color="auto" w:fill="FFFFFF"/>
        <w:spacing w:before="120"/>
        <w:ind w:firstLine="567"/>
        <w:jc w:val="both"/>
        <w:rPr>
          <w:rFonts w:eastAsia="Times New Roman" w:cs="Times New Roman"/>
          <w:i/>
          <w:spacing w:val="3"/>
          <w:szCs w:val="28"/>
        </w:rPr>
      </w:pPr>
      <w:r w:rsidRPr="00C40C9C">
        <w:rPr>
          <w:rFonts w:eastAsia="Times New Roman" w:cs="Times New Roman"/>
          <w:i/>
          <w:spacing w:val="3"/>
          <w:szCs w:val="28"/>
        </w:rPr>
        <w:t>2.</w:t>
      </w:r>
      <w:r w:rsidR="0096607F" w:rsidRPr="00C40C9C">
        <w:rPr>
          <w:rFonts w:eastAsia="Times New Roman" w:cs="Times New Roman"/>
          <w:i/>
          <w:spacing w:val="3"/>
          <w:szCs w:val="28"/>
        </w:rPr>
        <w:t>3</w:t>
      </w:r>
      <w:r w:rsidRPr="00C40C9C">
        <w:rPr>
          <w:rFonts w:eastAsia="Times New Roman" w:cs="Times New Roman"/>
          <w:i/>
          <w:spacing w:val="3"/>
          <w:szCs w:val="28"/>
        </w:rPr>
        <w:t xml:space="preserve">. Kết quả triển khai </w:t>
      </w:r>
      <w:r w:rsidR="0096607F" w:rsidRPr="00C40C9C">
        <w:rPr>
          <w:rFonts w:eastAsia="Times New Roman" w:cs="Times New Roman"/>
          <w:i/>
          <w:spacing w:val="3"/>
          <w:szCs w:val="28"/>
        </w:rPr>
        <w:t>p</w:t>
      </w:r>
      <w:r w:rsidRPr="00C40C9C">
        <w:rPr>
          <w:rFonts w:eastAsia="Times New Roman" w:cs="Times New Roman"/>
          <w:i/>
          <w:spacing w:val="3"/>
          <w:szCs w:val="28"/>
        </w:rPr>
        <w:t>hong t</w:t>
      </w:r>
      <w:r w:rsidR="0096607F" w:rsidRPr="00C40C9C">
        <w:rPr>
          <w:rFonts w:eastAsia="Times New Roman" w:cs="Times New Roman"/>
          <w:i/>
          <w:spacing w:val="3"/>
          <w:szCs w:val="28"/>
        </w:rPr>
        <w:t>rào thi đua “Đoàn kết, sáng tạo”</w:t>
      </w:r>
    </w:p>
    <w:p w14:paraId="54366725" w14:textId="77777777" w:rsidR="00673A3C" w:rsidRPr="00C40C9C" w:rsidRDefault="00673A3C" w:rsidP="00B74255">
      <w:pPr>
        <w:spacing w:before="120"/>
        <w:ind w:firstLine="567"/>
        <w:jc w:val="both"/>
        <w:rPr>
          <w:rFonts w:cs="Times New Roman"/>
          <w:spacing w:val="-8"/>
          <w:szCs w:val="28"/>
        </w:rPr>
      </w:pPr>
      <w:r w:rsidRPr="00C40C9C">
        <w:rPr>
          <w:rFonts w:cs="Times New Roman"/>
          <w:spacing w:val="-6"/>
          <w:szCs w:val="28"/>
        </w:rPr>
        <w:t>- Cách thức và kết quả tuyên truyền, hướng dẫn triển khai thực hiện</w:t>
      </w:r>
      <w:r w:rsidRPr="00C40C9C">
        <w:rPr>
          <w:rFonts w:cs="Times New Roman"/>
          <w:szCs w:val="28"/>
        </w:rPr>
        <w:t xml:space="preserve"> </w:t>
      </w:r>
      <w:r w:rsidRPr="00C40C9C">
        <w:rPr>
          <w:rFonts w:cs="Times New Roman"/>
          <w:spacing w:val="-6"/>
          <w:szCs w:val="28"/>
        </w:rPr>
        <w:t xml:space="preserve">Thông tri số 32/TTr-MTTW-BTT ngày 16/4/2018 và </w:t>
      </w:r>
      <w:r w:rsidRPr="00C40C9C">
        <w:rPr>
          <w:rFonts w:cs="Times New Roman"/>
          <w:szCs w:val="28"/>
        </w:rPr>
        <w:t xml:space="preserve">Hướng dẫn số 84/HD-MTTW-BTT, ngày 16/5/2022 </w:t>
      </w:r>
      <w:r w:rsidRPr="00C40C9C">
        <w:rPr>
          <w:rFonts w:cs="Times New Roman"/>
          <w:spacing w:val="-6"/>
          <w:szCs w:val="28"/>
        </w:rPr>
        <w:t xml:space="preserve">của Ban Thường trực Ủy ban Trung ương MTTQ Việt Nam về hướng dẫn thực hiện </w:t>
      </w:r>
      <w:r w:rsidRPr="00C40C9C">
        <w:rPr>
          <w:rFonts w:cs="Times New Roman"/>
          <w:szCs w:val="28"/>
          <w:lang w:val="vi-VN"/>
        </w:rPr>
        <w:t>Phong trào thi đua “</w:t>
      </w:r>
      <w:r w:rsidRPr="00C40C9C">
        <w:rPr>
          <w:rFonts w:cs="Times New Roman"/>
          <w:i/>
          <w:szCs w:val="28"/>
          <w:lang w:val="vi-VN"/>
        </w:rPr>
        <w:t>Đoàn kết sáng tạo, nâng cao năng suất, chất lượng, hiệu quả, hội nhập quốc tế</w:t>
      </w:r>
      <w:r w:rsidRPr="00C40C9C">
        <w:rPr>
          <w:rFonts w:cs="Times New Roman"/>
          <w:szCs w:val="28"/>
        </w:rPr>
        <w:t>”</w:t>
      </w:r>
      <w:r w:rsidRPr="00C40C9C">
        <w:rPr>
          <w:rFonts w:cs="Times New Roman"/>
          <w:spacing w:val="-8"/>
          <w:szCs w:val="28"/>
        </w:rPr>
        <w:t xml:space="preserve"> tại địa phương;</w:t>
      </w:r>
    </w:p>
    <w:p w14:paraId="461FD6B9" w14:textId="77777777" w:rsidR="00673A3C" w:rsidRPr="00C40C9C" w:rsidRDefault="00673A3C" w:rsidP="00B74255">
      <w:pPr>
        <w:spacing w:before="120"/>
        <w:ind w:firstLine="567"/>
        <w:jc w:val="both"/>
        <w:rPr>
          <w:rFonts w:cs="Times New Roman"/>
          <w:spacing w:val="-6"/>
          <w:szCs w:val="28"/>
        </w:rPr>
      </w:pPr>
      <w:r w:rsidRPr="00C40C9C">
        <w:rPr>
          <w:rFonts w:cs="Times New Roman"/>
          <w:spacing w:val="-6"/>
          <w:szCs w:val="28"/>
        </w:rPr>
        <w:t xml:space="preserve">- Kết quả công tác hiệp thương với các tổ chức thành viên trong triển khai thực hiện 5 nội dung của Phong trào “Đoàn kết sáng tạo” phù hợp với chức năng, nhiệm vụ của đơn vị tổ chức thành viên; việc triển khai phải đảm bảo đồng bộ, rộng khắp, thu hút được sự tham gia đông đảo của các tầng lớp Nhân dân; </w:t>
      </w:r>
    </w:p>
    <w:p w14:paraId="4E7D60B5" w14:textId="77777777" w:rsidR="00673A3C" w:rsidRPr="00C40C9C" w:rsidRDefault="00673A3C" w:rsidP="00B74255">
      <w:pPr>
        <w:spacing w:before="120"/>
        <w:ind w:firstLine="567"/>
        <w:jc w:val="both"/>
        <w:rPr>
          <w:rFonts w:cs="Times New Roman"/>
          <w:szCs w:val="28"/>
        </w:rPr>
      </w:pPr>
      <w:r w:rsidRPr="00C40C9C">
        <w:rPr>
          <w:rFonts w:cs="Times New Roman"/>
          <w:spacing w:val="-6"/>
          <w:szCs w:val="28"/>
        </w:rPr>
        <w:t>-</w:t>
      </w:r>
      <w:r w:rsidRPr="00C40C9C">
        <w:rPr>
          <w:rFonts w:cs="Times New Roman"/>
          <w:szCs w:val="28"/>
        </w:rPr>
        <w:t xml:space="preserve"> Nêu các hoạt động nổi bật trong thực hiện phong trào ở địa phương (nếu có).</w:t>
      </w:r>
    </w:p>
    <w:p w14:paraId="1F429DC0" w14:textId="01496F18" w:rsidR="00D43CE3" w:rsidRPr="00C40C9C" w:rsidRDefault="0074788B" w:rsidP="0074788B">
      <w:pPr>
        <w:shd w:val="clear" w:color="auto" w:fill="FFFFFF"/>
        <w:spacing w:before="120"/>
        <w:ind w:firstLine="567"/>
        <w:jc w:val="both"/>
        <w:rPr>
          <w:rFonts w:eastAsia="Times New Roman" w:cs="Times New Roman"/>
          <w:i/>
          <w:spacing w:val="3"/>
          <w:szCs w:val="28"/>
        </w:rPr>
      </w:pPr>
      <w:r w:rsidRPr="00C40C9C">
        <w:rPr>
          <w:rFonts w:eastAsia="Times New Roman" w:cs="Times New Roman"/>
          <w:i/>
          <w:spacing w:val="3"/>
          <w:szCs w:val="28"/>
        </w:rPr>
        <w:t>2.</w:t>
      </w:r>
      <w:r w:rsidR="00D43CE3" w:rsidRPr="00C40C9C">
        <w:rPr>
          <w:rFonts w:eastAsia="Times New Roman" w:cs="Times New Roman"/>
          <w:i/>
          <w:spacing w:val="3"/>
          <w:szCs w:val="28"/>
        </w:rPr>
        <w:t>4</w:t>
      </w:r>
      <w:r w:rsidRPr="00C40C9C">
        <w:rPr>
          <w:rFonts w:eastAsia="Times New Roman" w:cs="Times New Roman"/>
          <w:i/>
          <w:spacing w:val="3"/>
          <w:szCs w:val="28"/>
        </w:rPr>
        <w:t xml:space="preserve">. Công tác tham gia phòng, chống đại dịch Covid-19 </w:t>
      </w:r>
    </w:p>
    <w:p w14:paraId="552C504D" w14:textId="233B691C" w:rsidR="0074788B" w:rsidRPr="00C40C9C" w:rsidRDefault="00D43CE3" w:rsidP="0074788B">
      <w:pPr>
        <w:shd w:val="clear" w:color="auto" w:fill="FFFFFF"/>
        <w:spacing w:before="120"/>
        <w:ind w:firstLine="567"/>
        <w:jc w:val="both"/>
        <w:rPr>
          <w:rFonts w:eastAsia="Times New Roman" w:cs="Times New Roman"/>
          <w:spacing w:val="3"/>
          <w:szCs w:val="28"/>
        </w:rPr>
      </w:pPr>
      <w:r w:rsidRPr="00C40C9C">
        <w:rPr>
          <w:rFonts w:eastAsia="Times New Roman" w:cs="Times New Roman"/>
          <w:spacing w:val="3"/>
          <w:szCs w:val="28"/>
        </w:rPr>
        <w:t xml:space="preserve">- Kết quả </w:t>
      </w:r>
      <w:r w:rsidR="0074788B" w:rsidRPr="00C40C9C">
        <w:rPr>
          <w:rFonts w:eastAsia="Times New Roman" w:cs="Times New Roman"/>
          <w:spacing w:val="3"/>
          <w:szCs w:val="28"/>
        </w:rPr>
        <w:t>vận động Nhân dân ủng hộ</w:t>
      </w:r>
      <w:r w:rsidRPr="00C40C9C">
        <w:rPr>
          <w:rFonts w:eastAsia="Times New Roman" w:cs="Times New Roman"/>
          <w:spacing w:val="3"/>
          <w:szCs w:val="28"/>
        </w:rPr>
        <w:t xml:space="preserve"> công tác phòng, chống dịch;</w:t>
      </w:r>
      <w:r w:rsidR="0074788B" w:rsidRPr="00C40C9C">
        <w:rPr>
          <w:rFonts w:eastAsia="Times New Roman" w:cs="Times New Roman"/>
          <w:spacing w:val="3"/>
          <w:szCs w:val="28"/>
        </w:rPr>
        <w:t xml:space="preserve"> </w:t>
      </w:r>
      <w:r w:rsidRPr="00C40C9C">
        <w:rPr>
          <w:rFonts w:eastAsia="Times New Roman" w:cs="Times New Roman"/>
          <w:spacing w:val="3"/>
          <w:szCs w:val="28"/>
        </w:rPr>
        <w:t xml:space="preserve">tham gia </w:t>
      </w:r>
      <w:r w:rsidR="0074788B" w:rsidRPr="00C40C9C">
        <w:rPr>
          <w:rFonts w:eastAsia="Times New Roman" w:cs="Times New Roman"/>
          <w:spacing w:val="3"/>
          <w:szCs w:val="28"/>
        </w:rPr>
        <w:t xml:space="preserve">khắc </w:t>
      </w:r>
      <w:r w:rsidRPr="00C40C9C">
        <w:rPr>
          <w:rFonts w:eastAsia="Times New Roman" w:cs="Times New Roman"/>
          <w:spacing w:val="3"/>
          <w:szCs w:val="28"/>
        </w:rPr>
        <w:t>p</w:t>
      </w:r>
      <w:r w:rsidR="0074788B" w:rsidRPr="00C40C9C">
        <w:rPr>
          <w:rFonts w:eastAsia="Times New Roman" w:cs="Times New Roman"/>
          <w:spacing w:val="3"/>
          <w:szCs w:val="28"/>
        </w:rPr>
        <w:t xml:space="preserve">hục hậu quả do đại dịch; giám sát thực hiện các chính sách hỗ trợ </w:t>
      </w:r>
      <w:r w:rsidRPr="00C40C9C">
        <w:rPr>
          <w:rFonts w:eastAsia="Times New Roman" w:cs="Times New Roman"/>
          <w:spacing w:val="3"/>
          <w:szCs w:val="28"/>
        </w:rPr>
        <w:t>Nhân dân gặp khó khăn do đại dịch tại địa phương.</w:t>
      </w:r>
    </w:p>
    <w:p w14:paraId="5A55300F" w14:textId="77777777" w:rsidR="0074788B" w:rsidRPr="00C40C9C" w:rsidRDefault="0074788B" w:rsidP="0074788B">
      <w:pPr>
        <w:shd w:val="clear" w:color="auto" w:fill="FFFFFF"/>
        <w:spacing w:before="120"/>
        <w:ind w:firstLine="567"/>
        <w:jc w:val="both"/>
        <w:rPr>
          <w:rFonts w:eastAsia="Times New Roman" w:cs="Times New Roman"/>
          <w:spacing w:val="3"/>
          <w:szCs w:val="28"/>
        </w:rPr>
      </w:pPr>
      <w:r w:rsidRPr="00C40C9C">
        <w:rPr>
          <w:rFonts w:eastAsia="Times New Roman" w:cs="Times New Roman"/>
          <w:spacing w:val="3"/>
          <w:szCs w:val="28"/>
        </w:rPr>
        <w:t xml:space="preserve">- Công tác tuyên truyền, vận động và tiếp nhận, phân bổ các nguồn lực ủng hộ, công tác chăm lo cho người dân bị ảnh hưởng bởi đại dịch (nêu khái quát: một số mô hình sáng tạo, hiệu quả; nêu rõ các đối tượng được địa phương hỗ trợ mà không thuộc diện theo Nghị quyết số 68/NQ-CP của Chính phủ…). </w:t>
      </w:r>
    </w:p>
    <w:p w14:paraId="11219222" w14:textId="77777777" w:rsidR="0074788B" w:rsidRPr="00C40C9C" w:rsidRDefault="0074788B" w:rsidP="0074788B">
      <w:pPr>
        <w:shd w:val="clear" w:color="auto" w:fill="FFFFFF"/>
        <w:spacing w:before="120"/>
        <w:ind w:firstLine="567"/>
        <w:jc w:val="both"/>
        <w:rPr>
          <w:rFonts w:eastAsia="Times New Roman" w:cs="Times New Roman"/>
          <w:spacing w:val="3"/>
          <w:szCs w:val="28"/>
        </w:rPr>
      </w:pPr>
      <w:r w:rsidRPr="00C40C9C">
        <w:rPr>
          <w:rFonts w:eastAsia="Times New Roman" w:cs="Times New Roman"/>
          <w:spacing w:val="3"/>
          <w:szCs w:val="28"/>
        </w:rPr>
        <w:t xml:space="preserve">- Công tác giám sát phòng, chống dịch Covid-19 và giám sát thực hiện chính sách hỗ trợ người dân gặp khó khăn do đại dịch (nêu số lượng, nội dung, </w:t>
      </w:r>
      <w:r w:rsidRPr="00C40C9C">
        <w:rPr>
          <w:rFonts w:eastAsia="Times New Roman" w:cs="Times New Roman"/>
          <w:spacing w:val="3"/>
          <w:szCs w:val="28"/>
        </w:rPr>
        <w:lastRenderedPageBreak/>
        <w:t xml:space="preserve">kết quả giám sát, kết quả các cơ quan chức năng xử lý kiến nghị sau giám sát của Mặt trận...). </w:t>
      </w:r>
    </w:p>
    <w:p w14:paraId="6C0EF252" w14:textId="77777777" w:rsidR="00D43CE3" w:rsidRPr="00C40C9C" w:rsidRDefault="00673A3C" w:rsidP="00B74255">
      <w:pPr>
        <w:tabs>
          <w:tab w:val="left" w:pos="567"/>
        </w:tabs>
        <w:spacing w:before="120"/>
        <w:ind w:firstLine="567"/>
        <w:jc w:val="both"/>
        <w:rPr>
          <w:rFonts w:cs="Times New Roman"/>
          <w:i/>
          <w:szCs w:val="28"/>
        </w:rPr>
      </w:pPr>
      <w:r w:rsidRPr="00C40C9C">
        <w:rPr>
          <w:rFonts w:eastAsia="Times New Roman" w:cs="Times New Roman"/>
          <w:i/>
          <w:spacing w:val="3"/>
          <w:szCs w:val="28"/>
        </w:rPr>
        <w:t>2.5.</w:t>
      </w:r>
      <w:r w:rsidRPr="00C40C9C">
        <w:rPr>
          <w:rFonts w:cs="Times New Roman"/>
          <w:i/>
          <w:szCs w:val="28"/>
        </w:rPr>
        <w:t xml:space="preserve"> </w:t>
      </w:r>
      <w:r w:rsidR="00D43CE3" w:rsidRPr="00C40C9C">
        <w:rPr>
          <w:rFonts w:cs="Times New Roman"/>
          <w:i/>
          <w:szCs w:val="28"/>
        </w:rPr>
        <w:t>K</w:t>
      </w:r>
      <w:r w:rsidRPr="00C40C9C">
        <w:rPr>
          <w:rFonts w:cs="Times New Roman"/>
          <w:i/>
          <w:szCs w:val="28"/>
        </w:rPr>
        <w:t xml:space="preserve">ết quả </w:t>
      </w:r>
      <w:r w:rsidR="00D43CE3" w:rsidRPr="00C40C9C">
        <w:rPr>
          <w:rFonts w:cs="Times New Roman"/>
          <w:i/>
          <w:szCs w:val="28"/>
        </w:rPr>
        <w:t>tham gia công tác giảm nghèo, cứu trợ thiên tai</w:t>
      </w:r>
    </w:p>
    <w:p w14:paraId="44CD6E88" w14:textId="77777777" w:rsidR="00D43CE3" w:rsidRPr="00C40C9C" w:rsidRDefault="00D43CE3" w:rsidP="00B74255">
      <w:pPr>
        <w:tabs>
          <w:tab w:val="left" w:pos="567"/>
        </w:tabs>
        <w:spacing w:before="120"/>
        <w:ind w:firstLine="567"/>
        <w:jc w:val="both"/>
        <w:rPr>
          <w:rFonts w:cs="Times New Roman"/>
          <w:bCs/>
          <w:szCs w:val="28"/>
          <w:lang w:val="it-IT"/>
        </w:rPr>
      </w:pPr>
      <w:r w:rsidRPr="00C40C9C">
        <w:rPr>
          <w:rFonts w:cs="Times New Roman"/>
          <w:szCs w:val="28"/>
        </w:rPr>
        <w:t xml:space="preserve">- Nêu </w:t>
      </w:r>
      <w:r w:rsidR="00673A3C" w:rsidRPr="00C40C9C">
        <w:rPr>
          <w:rFonts w:cs="Times New Roman"/>
          <w:szCs w:val="28"/>
        </w:rPr>
        <w:t>phương thức và kết quả công tác vận động đóng góp, ủng hộ</w:t>
      </w:r>
      <w:r w:rsidR="00673A3C" w:rsidRPr="00C40C9C">
        <w:rPr>
          <w:rFonts w:cs="Times New Roman"/>
          <w:bCs/>
          <w:szCs w:val="28"/>
          <w:lang w:val="it-IT"/>
        </w:rPr>
        <w:t xml:space="preserve"> quỹ “Vì người nghèo”; công tác vận động, cứu trợ thiên tai ở địa phương; </w:t>
      </w:r>
    </w:p>
    <w:p w14:paraId="3AF3D001" w14:textId="7A71F603" w:rsidR="00673A3C" w:rsidRPr="00C40C9C" w:rsidRDefault="00D43CE3" w:rsidP="00B74255">
      <w:pPr>
        <w:tabs>
          <w:tab w:val="left" w:pos="567"/>
        </w:tabs>
        <w:spacing w:before="120"/>
        <w:ind w:firstLine="567"/>
        <w:jc w:val="both"/>
        <w:rPr>
          <w:rFonts w:cs="Times New Roman"/>
          <w:bCs/>
          <w:szCs w:val="28"/>
          <w:lang w:val="it-IT"/>
        </w:rPr>
      </w:pPr>
      <w:r w:rsidRPr="00C40C9C">
        <w:rPr>
          <w:rFonts w:cs="Times New Roman"/>
          <w:bCs/>
          <w:szCs w:val="28"/>
          <w:lang w:val="it-IT"/>
        </w:rPr>
        <w:t xml:space="preserve">- Kết quả </w:t>
      </w:r>
      <w:r w:rsidR="00673A3C" w:rsidRPr="00C40C9C">
        <w:rPr>
          <w:rFonts w:cs="Times New Roman"/>
          <w:bCs/>
          <w:szCs w:val="28"/>
          <w:lang w:val="it-IT"/>
        </w:rPr>
        <w:t>phối hợp tổ chức triển khai thực hiện các chương trình an sinh xã hội; hỗ trợ, giúp các hộ nghèo nâng cấp nhà ở, cải thiện đời sống... (nêu cách làm mới, sáng tạo, hiệu quả).</w:t>
      </w:r>
    </w:p>
    <w:p w14:paraId="1C4A7CA5" w14:textId="55F1A07A" w:rsidR="00A6348C" w:rsidRPr="00C40C9C" w:rsidRDefault="00A6348C" w:rsidP="00B74255">
      <w:pPr>
        <w:spacing w:before="120"/>
        <w:ind w:firstLine="567"/>
        <w:jc w:val="both"/>
        <w:rPr>
          <w:b/>
          <w:lang w:val="da-DK"/>
        </w:rPr>
      </w:pPr>
      <w:r w:rsidRPr="00C40C9C">
        <w:rPr>
          <w:b/>
          <w:lang w:val="vi-VN"/>
        </w:rPr>
        <w:t xml:space="preserve">3. </w:t>
      </w:r>
      <w:r w:rsidR="00147A60" w:rsidRPr="00C40C9C">
        <w:rPr>
          <w:b/>
        </w:rPr>
        <w:t xml:space="preserve">Phát huy </w:t>
      </w:r>
      <w:r w:rsidR="000B40F2" w:rsidRPr="00C40C9C">
        <w:rPr>
          <w:b/>
        </w:rPr>
        <w:t xml:space="preserve">dân chủ, </w:t>
      </w:r>
      <w:r w:rsidRPr="00C40C9C">
        <w:rPr>
          <w:b/>
          <w:lang w:val="da-DK"/>
        </w:rPr>
        <w:t xml:space="preserve">vai trò đại diện, bảo vệ quyền và lợi ích hợp pháp, chính đáng của Nhân dân; giám sát và phản biện xã hội; </w:t>
      </w:r>
      <w:r w:rsidR="00147A60" w:rsidRPr="00C40C9C">
        <w:rPr>
          <w:b/>
          <w:lang w:val="da-DK"/>
        </w:rPr>
        <w:t xml:space="preserve">tham gia </w:t>
      </w:r>
      <w:r w:rsidRPr="00C40C9C">
        <w:rPr>
          <w:b/>
          <w:lang w:val="da-DK"/>
        </w:rPr>
        <w:t xml:space="preserve">phòng chống tham nhũng, </w:t>
      </w:r>
      <w:r w:rsidR="00147A60" w:rsidRPr="00C40C9C">
        <w:rPr>
          <w:b/>
          <w:lang w:val="da-DK"/>
        </w:rPr>
        <w:t xml:space="preserve">tiêu cực, </w:t>
      </w:r>
      <w:r w:rsidRPr="00C40C9C">
        <w:rPr>
          <w:b/>
          <w:lang w:val="da-DK"/>
        </w:rPr>
        <w:t>lãng phí; tích cực tham gia xây dự</w:t>
      </w:r>
      <w:r w:rsidR="00147A60" w:rsidRPr="00C40C9C">
        <w:rPr>
          <w:b/>
          <w:lang w:val="da-DK"/>
        </w:rPr>
        <w:t>ng</w:t>
      </w:r>
      <w:r w:rsidRPr="00C40C9C">
        <w:rPr>
          <w:b/>
          <w:lang w:val="da-DK"/>
        </w:rPr>
        <w:t>, chỉnh đốn Đảng và hệ thống chính trị trong sạch, vững mạnh</w:t>
      </w:r>
    </w:p>
    <w:p w14:paraId="22F55C46" w14:textId="4196DB1E" w:rsidR="004957A4" w:rsidRPr="00C40C9C" w:rsidRDefault="004957A4" w:rsidP="00B74255">
      <w:pPr>
        <w:shd w:val="clear" w:color="auto" w:fill="FFFFFF"/>
        <w:spacing w:before="120"/>
        <w:ind w:firstLine="567"/>
        <w:jc w:val="both"/>
        <w:rPr>
          <w:bCs/>
          <w:i/>
          <w:iCs/>
        </w:rPr>
      </w:pPr>
      <w:r w:rsidRPr="00C40C9C">
        <w:rPr>
          <w:bCs/>
          <w:i/>
          <w:iCs/>
        </w:rPr>
        <w:t>3.1. Kết quả công tác tham gia xây dựng chính sách pháp luật; tuyên truyền, phổ biến và vận động Nhân dân chấp hành pháp luật trong cộng đồng dân cư.</w:t>
      </w:r>
    </w:p>
    <w:p w14:paraId="39E1BF13" w14:textId="45CFA48B" w:rsidR="004957A4" w:rsidRPr="00C40C9C" w:rsidRDefault="004957A4" w:rsidP="00B74255">
      <w:pPr>
        <w:tabs>
          <w:tab w:val="left" w:pos="2670"/>
        </w:tabs>
        <w:spacing w:before="120"/>
        <w:ind w:firstLine="567"/>
        <w:jc w:val="both"/>
        <w:rPr>
          <w:bCs/>
          <w:i/>
          <w:iCs/>
        </w:rPr>
      </w:pPr>
      <w:r w:rsidRPr="00C40C9C">
        <w:rPr>
          <w:bCs/>
          <w:i/>
          <w:iCs/>
        </w:rPr>
        <w:t xml:space="preserve">3.2. Kết quả thực hiện hoạt động giám sát, phản biện xã hội; góp ý xây dựng Đảng, xây dựng chính quyền </w:t>
      </w:r>
    </w:p>
    <w:p w14:paraId="246C06FC" w14:textId="77777777" w:rsidR="004957A4" w:rsidRPr="00C40C9C" w:rsidRDefault="004957A4" w:rsidP="00B74255">
      <w:pPr>
        <w:tabs>
          <w:tab w:val="left" w:pos="2670"/>
        </w:tabs>
        <w:spacing w:before="120"/>
        <w:ind w:firstLine="567"/>
        <w:jc w:val="both"/>
      </w:pPr>
      <w:r w:rsidRPr="00C40C9C">
        <w:t xml:space="preserve">- Đánh giá việc thực hiện các chương trình giám sát của địa phương theo Quyết định số 217-QĐ/TW ngày 12/12/2013 của Bộ Chính trị; Quy định số 124-QĐ/TW ngày 02/02/2018 của Ban Bí thư; Thông tri số 10/TTr-MTTW </w:t>
      </w:r>
      <w:r w:rsidRPr="00C40C9C">
        <w:rPr>
          <w:bCs/>
        </w:rPr>
        <w:t>ngày 22/9/2020 của BTT Ủy ban Trung ương MTTQ Việt Nam về hướng dẫn giám sát cán bộ, đảng viên và công tác cán bộ</w:t>
      </w:r>
      <w:r w:rsidRPr="00C40C9C">
        <w:t>.</w:t>
      </w:r>
    </w:p>
    <w:p w14:paraId="5F54A52C" w14:textId="77777777" w:rsidR="004957A4" w:rsidRPr="00C40C9C" w:rsidRDefault="004957A4" w:rsidP="00B74255">
      <w:pPr>
        <w:tabs>
          <w:tab w:val="left" w:pos="2670"/>
        </w:tabs>
        <w:spacing w:before="120"/>
        <w:ind w:firstLine="567"/>
        <w:jc w:val="both"/>
        <w:rPr>
          <w:lang w:val="es-MX"/>
        </w:rPr>
      </w:pPr>
      <w:r w:rsidRPr="00C40C9C">
        <w:t>+ N</w:t>
      </w:r>
      <w:r w:rsidRPr="00C40C9C">
        <w:rPr>
          <w:lang w:val="es-MX"/>
        </w:rPr>
        <w:t xml:space="preserve">êu rõ tổng số cuộc giám sát; hình thức giám sát; nội dung, đối tượng giám sát của từng cấp; </w:t>
      </w:r>
    </w:p>
    <w:p w14:paraId="4D516898" w14:textId="77777777" w:rsidR="004957A4" w:rsidRPr="00C40C9C" w:rsidRDefault="004957A4" w:rsidP="00B74255">
      <w:pPr>
        <w:tabs>
          <w:tab w:val="left" w:pos="2670"/>
        </w:tabs>
        <w:spacing w:before="120"/>
        <w:ind w:firstLine="567"/>
        <w:jc w:val="both"/>
        <w:rPr>
          <w:lang w:val="es-MX"/>
        </w:rPr>
      </w:pPr>
      <w:r w:rsidRPr="00C40C9C">
        <w:rPr>
          <w:lang w:val="es-MX"/>
        </w:rPr>
        <w:t>+ Đánh giá hiệu quả giám sát, kiến nghị sau giám sát; việc tiếp thu, giải quyết của cấp ủy, chính quyền đối với những kiến nghị sau giám sát của MTTQ, các tổ chức chính trị - xã hội và Nhân dân địa phương;</w:t>
      </w:r>
    </w:p>
    <w:p w14:paraId="4726605E" w14:textId="77777777" w:rsidR="004957A4" w:rsidRPr="00C40C9C" w:rsidRDefault="004957A4" w:rsidP="00B74255">
      <w:pPr>
        <w:tabs>
          <w:tab w:val="left" w:pos="2670"/>
        </w:tabs>
        <w:spacing w:before="120"/>
        <w:ind w:firstLine="567"/>
        <w:jc w:val="both"/>
        <w:rPr>
          <w:lang w:val="es-MX"/>
        </w:rPr>
      </w:pPr>
      <w:r w:rsidRPr="00C40C9C">
        <w:rPr>
          <w:lang w:val="es-MX"/>
        </w:rPr>
        <w:t xml:space="preserve">+ Công tác theo dõi, đôn đốc, giám sát việc giải quyết của các cơ quan có thẩm quyền liên quan đối với kiến nghị sau giám sát của MTTQ và các tổ chức chính trị - xã hội cùng cấp. </w:t>
      </w:r>
    </w:p>
    <w:p w14:paraId="264BC520" w14:textId="2D3B0A8A" w:rsidR="004957A4" w:rsidRPr="00C40C9C" w:rsidRDefault="004957A4" w:rsidP="00B74255">
      <w:pPr>
        <w:tabs>
          <w:tab w:val="left" w:pos="2670"/>
        </w:tabs>
        <w:spacing w:before="120"/>
        <w:ind w:firstLine="567"/>
        <w:jc w:val="both"/>
      </w:pPr>
      <w:r w:rsidRPr="00C40C9C">
        <w:rPr>
          <w:lang w:val="es-MX"/>
        </w:rPr>
        <w:t xml:space="preserve">- </w:t>
      </w:r>
      <w:r w:rsidRPr="00C40C9C">
        <w:t xml:space="preserve">Đánh giá kết quả công tác phản biện xã hội (các hình thức phản biện, nội dung, đối tượng phản biện xã hội…) và kết quả tiếp thu của cơ quan chủ trì soạn thảo… </w:t>
      </w:r>
    </w:p>
    <w:p w14:paraId="43D62156" w14:textId="0250B431" w:rsidR="004957A4" w:rsidRPr="00C40C9C" w:rsidRDefault="004957A4" w:rsidP="00B74255">
      <w:pPr>
        <w:tabs>
          <w:tab w:val="left" w:pos="2670"/>
        </w:tabs>
        <w:spacing w:before="120"/>
        <w:ind w:firstLine="567"/>
        <w:jc w:val="both"/>
      </w:pPr>
      <w:r w:rsidRPr="00C40C9C">
        <w:t xml:space="preserve">- Đánh giá kết quả hoạt động góp ý xây dựng Đảng, xây dựng chính quyền theo Quyết định 218-QĐ/TW của Bộ Chính trị; nêu rõ kết quả việc tổ chức “Diễn đàn nhân dân”; </w:t>
      </w:r>
      <w:r w:rsidRPr="00C40C9C">
        <w:rPr>
          <w:spacing w:val="-2"/>
          <w:lang w:val="nl-NL"/>
        </w:rPr>
        <w:t>“</w:t>
      </w:r>
      <w:r w:rsidRPr="00C40C9C">
        <w:rPr>
          <w:lang w:val="vi-VN"/>
        </w:rPr>
        <w:t>đối thoại trực tiếp</w:t>
      </w:r>
      <w:r w:rsidRPr="00C40C9C">
        <w:t xml:space="preserve">” </w:t>
      </w:r>
      <w:r w:rsidRPr="00C40C9C">
        <w:rPr>
          <w:lang w:val="vi-VN"/>
        </w:rPr>
        <w:t>giữa lãnh đạo cấp ủy và chính quyền các cấp</w:t>
      </w:r>
      <w:r w:rsidRPr="00C40C9C">
        <w:t xml:space="preserve"> với Nhân dân địa phương (nêu tổng số diễn đàn, ý kiến tham gia, tiếp thu, giải trình…);</w:t>
      </w:r>
    </w:p>
    <w:p w14:paraId="08C9A960" w14:textId="6C010909" w:rsidR="004957A4" w:rsidRPr="00C40C9C" w:rsidRDefault="004957A4" w:rsidP="00B74255">
      <w:pPr>
        <w:tabs>
          <w:tab w:val="left" w:pos="2670"/>
        </w:tabs>
        <w:spacing w:before="120"/>
        <w:ind w:firstLine="567"/>
        <w:jc w:val="both"/>
        <w:rPr>
          <w:bCs/>
          <w:i/>
          <w:iCs/>
        </w:rPr>
      </w:pPr>
      <w:r w:rsidRPr="00C40C9C">
        <w:rPr>
          <w:bCs/>
          <w:i/>
          <w:iCs/>
        </w:rPr>
        <w:t xml:space="preserve">3.3. Kết quả tham gia công tác bầu cử đại biểu Quốc hội khóa XV, đại biểu HĐND các cấp nhiệm kỳ 2021-2026; hoạt động tiếp xúc cử tri đại biểu Quốc hội, </w:t>
      </w:r>
      <w:r w:rsidRPr="00C40C9C">
        <w:rPr>
          <w:bCs/>
          <w:i/>
          <w:iCs/>
        </w:rPr>
        <w:lastRenderedPageBreak/>
        <w:t>đại biểu HĐND các cấp; tổng hợp ý kiến, kiến nghị của cử tri và Nhân dân địa phương.</w:t>
      </w:r>
    </w:p>
    <w:p w14:paraId="3B738624" w14:textId="6D1D7B43" w:rsidR="004957A4" w:rsidRPr="00C40C9C" w:rsidRDefault="004957A4" w:rsidP="00B74255">
      <w:pPr>
        <w:tabs>
          <w:tab w:val="left" w:pos="2670"/>
        </w:tabs>
        <w:spacing w:before="120"/>
        <w:ind w:firstLine="567"/>
        <w:jc w:val="both"/>
        <w:rPr>
          <w:bCs/>
          <w:i/>
          <w:iCs/>
        </w:rPr>
      </w:pPr>
      <w:r w:rsidRPr="00C40C9C">
        <w:rPr>
          <w:bCs/>
          <w:i/>
          <w:iCs/>
        </w:rPr>
        <w:t>3.4. Kết quả thực hiện dân chủ ở cơ sở</w:t>
      </w:r>
    </w:p>
    <w:p w14:paraId="59EDEABE" w14:textId="1D8D989C" w:rsidR="004957A4" w:rsidRPr="00C40C9C" w:rsidRDefault="004957A4" w:rsidP="00B74255">
      <w:pPr>
        <w:spacing w:before="120"/>
        <w:ind w:firstLine="567"/>
        <w:jc w:val="both"/>
      </w:pPr>
      <w:r w:rsidRPr="00C40C9C">
        <w:t>Kết quả thực hiện phương châm “</w:t>
      </w:r>
      <w:r w:rsidR="00147A60" w:rsidRPr="00C40C9C">
        <w:t>D</w:t>
      </w:r>
      <w:r w:rsidRPr="00C40C9C">
        <w:t>ân biết, dân bàn, dân làm, dân kiể</w:t>
      </w:r>
      <w:r w:rsidR="00147A60" w:rsidRPr="00C40C9C">
        <w:t>m tra, dân giám sát,</w:t>
      </w:r>
      <w:r w:rsidRPr="00C40C9C">
        <w:t xml:space="preserve"> dân thụ hưởng”; công tác giám sát của MTTQ Việt Nam đối với chính quyền trong việc thực hiện </w:t>
      </w:r>
      <w:r w:rsidRPr="00C40C9C">
        <w:rPr>
          <w:bCs/>
        </w:rPr>
        <w:t>dân chủ ở xã, phường, thị trấn</w:t>
      </w:r>
      <w:r w:rsidRPr="00C40C9C">
        <w:t xml:space="preserve"> (theo Pháp lệnh </w:t>
      </w:r>
      <w:r w:rsidR="00147A60" w:rsidRPr="00C40C9C">
        <w:t xml:space="preserve">Thực hiện dân chủ ở xã, phường, thị trấn năm 2007 và </w:t>
      </w:r>
      <w:r w:rsidRPr="00C40C9C">
        <w:t>Luật Thực hiện dân chủ ở cơ sở năm 2022).</w:t>
      </w:r>
    </w:p>
    <w:p w14:paraId="175368CC" w14:textId="14250549" w:rsidR="004957A4" w:rsidRPr="00C40C9C" w:rsidRDefault="004957A4" w:rsidP="00B74255">
      <w:pPr>
        <w:tabs>
          <w:tab w:val="left" w:pos="2670"/>
        </w:tabs>
        <w:spacing w:before="120"/>
        <w:ind w:firstLine="567"/>
        <w:jc w:val="both"/>
        <w:rPr>
          <w:bCs/>
          <w:i/>
          <w:iCs/>
        </w:rPr>
      </w:pPr>
      <w:r w:rsidRPr="00C40C9C">
        <w:rPr>
          <w:bCs/>
          <w:i/>
          <w:iCs/>
        </w:rPr>
        <w:t>3.5. Kết quả hoạt động của Ban thanh tra nhân dân; Ban giám sát đầu tư của cộng đồng; công tác hòa giải ở cơ sở và tham gia giải quyết khiếu nại, tố cáo của Nhân dân ở địa phương; công tác phòng chống tham nhũng, lãng phí…; thực hiện chương trình phối hợp giám sát và nâng cao hiệu quả giải quyết khiếu nại tố cáo ở cơ sở…</w:t>
      </w:r>
    </w:p>
    <w:p w14:paraId="75E8118E" w14:textId="77777777" w:rsidR="004957A4" w:rsidRPr="00C40C9C" w:rsidRDefault="004957A4" w:rsidP="00B74255">
      <w:pPr>
        <w:shd w:val="clear" w:color="auto" w:fill="FFFFFF"/>
        <w:spacing w:before="120"/>
        <w:ind w:firstLine="567"/>
        <w:jc w:val="both"/>
      </w:pPr>
      <w:r w:rsidRPr="00C40C9C">
        <w:t>- Công tác củng cố, kiện toàn tổ chức và kết quả hoạt động giám sát của Ban thanh tra nhân dân, Ban giám sát đầu tư của cộng đồng (nêu cụ thể số liệu, nội dung giám sát).</w:t>
      </w:r>
    </w:p>
    <w:p w14:paraId="62F65E4F" w14:textId="77777777" w:rsidR="004957A4" w:rsidRPr="00C40C9C" w:rsidRDefault="004957A4" w:rsidP="00B74255">
      <w:pPr>
        <w:shd w:val="clear" w:color="auto" w:fill="FFFFFF"/>
        <w:spacing w:before="120"/>
        <w:ind w:firstLine="567"/>
        <w:jc w:val="both"/>
      </w:pPr>
      <w:r w:rsidRPr="00C40C9C">
        <w:t>- Công tác tiếp công dân và tham gia giải quyết khiếu nại, tố cáo của Nhân dân ở địa phương (nêu cụ thể số liệu liên quan).</w:t>
      </w:r>
    </w:p>
    <w:p w14:paraId="7E1DF104" w14:textId="77777777" w:rsidR="003C7CD2" w:rsidRPr="00C40C9C" w:rsidRDefault="004957A4" w:rsidP="00B74255">
      <w:pPr>
        <w:shd w:val="clear" w:color="auto" w:fill="FFFFFF"/>
        <w:spacing w:before="120"/>
        <w:ind w:firstLine="567"/>
        <w:jc w:val="both"/>
      </w:pPr>
      <w:r w:rsidRPr="00C40C9C">
        <w:t xml:space="preserve">- Công tác phối hợp, tham gia hoạt động hòa giải ở cơ sở (nêu số liệu minh chứng cụ thể). </w:t>
      </w:r>
    </w:p>
    <w:p w14:paraId="0CAD2D65" w14:textId="2FC39AFF" w:rsidR="000B40F2" w:rsidRPr="00C40C9C" w:rsidRDefault="00A6348C" w:rsidP="00B74255">
      <w:pPr>
        <w:shd w:val="clear" w:color="auto" w:fill="FFFFFF"/>
        <w:spacing w:before="120"/>
        <w:ind w:firstLine="567"/>
        <w:jc w:val="both"/>
      </w:pPr>
      <w:r w:rsidRPr="00C40C9C">
        <w:rPr>
          <w:b/>
          <w:szCs w:val="28"/>
          <w:lang w:val="it-IT"/>
        </w:rPr>
        <w:t>4.</w:t>
      </w:r>
      <w:r w:rsidR="000B40F2" w:rsidRPr="00C40C9C">
        <w:rPr>
          <w:b/>
          <w:szCs w:val="28"/>
          <w:lang w:val="it-IT"/>
        </w:rPr>
        <w:t xml:space="preserve"> Kết quả thực hiện hoạt động đối ngoại nhân dân</w:t>
      </w:r>
    </w:p>
    <w:p w14:paraId="46550236" w14:textId="77777777" w:rsidR="001A130F" w:rsidRPr="00C40C9C" w:rsidRDefault="001A130F" w:rsidP="00B74255">
      <w:pPr>
        <w:spacing w:before="120"/>
        <w:ind w:firstLine="567"/>
        <w:jc w:val="both"/>
        <w:rPr>
          <w:i/>
        </w:rPr>
      </w:pPr>
      <w:r w:rsidRPr="00C40C9C">
        <w:rPr>
          <w:i/>
        </w:rPr>
        <w:t>- T</w:t>
      </w:r>
      <w:r w:rsidRPr="00C40C9C">
        <w:rPr>
          <w:i/>
          <w:lang w:val="vi-VN"/>
        </w:rPr>
        <w:t>uyên truyền, vận động</w:t>
      </w:r>
      <w:r w:rsidRPr="00C40C9C">
        <w:rPr>
          <w:i/>
        </w:rPr>
        <w:t xml:space="preserve"> </w:t>
      </w:r>
      <w:r w:rsidRPr="00C40C9C">
        <w:rPr>
          <w:iCs/>
          <w:lang w:val="vi-VN"/>
        </w:rPr>
        <w:t>thực hiện</w:t>
      </w:r>
      <w:r w:rsidRPr="00C40C9C">
        <w:rPr>
          <w:lang w:val="vi-VN"/>
        </w:rPr>
        <w:t xml:space="preserve"> chủ trương đối ngoại của Đảng, chính sách ngoại giao của Nhà nước</w:t>
      </w:r>
      <w:r w:rsidRPr="00C40C9C">
        <w:t>, hoạt động đối ngoại nhân dân của MTTQ Việt Nam</w:t>
      </w:r>
      <w:r w:rsidRPr="00C40C9C">
        <w:rPr>
          <w:i/>
        </w:rPr>
        <w:t xml:space="preserve">. </w:t>
      </w:r>
    </w:p>
    <w:p w14:paraId="4642B63F" w14:textId="3EBAF421" w:rsidR="001A130F" w:rsidRPr="00C40C9C" w:rsidRDefault="001A130F" w:rsidP="00B74255">
      <w:pPr>
        <w:spacing w:before="120"/>
        <w:ind w:firstLine="567"/>
        <w:jc w:val="both"/>
      </w:pPr>
      <w:r w:rsidRPr="00C40C9C">
        <w:rPr>
          <w:i/>
        </w:rPr>
        <w:t>- Các hoạt động hợp tác quốc tế</w:t>
      </w:r>
      <w:r w:rsidRPr="00C40C9C">
        <w:t xml:space="preserve"> với các tổ chức Mặt trận các nước</w:t>
      </w:r>
      <w:r w:rsidR="00E9776C" w:rsidRPr="00C40C9C">
        <w:t xml:space="preserve"> (nếu có)</w:t>
      </w:r>
      <w:r w:rsidRPr="00C40C9C">
        <w:t>; các hoạt động tham gia</w:t>
      </w:r>
      <w:r w:rsidRPr="00C40C9C">
        <w:rPr>
          <w:lang w:val="vi-VN"/>
        </w:rPr>
        <w:t xml:space="preserve"> xây dựng đường biên giới hòa bình, hữu nghị và tổ chức hoạt động giao lưu nhân dân với </w:t>
      </w:r>
      <w:r w:rsidR="00E9776C" w:rsidRPr="00C40C9C">
        <w:t xml:space="preserve">các </w:t>
      </w:r>
      <w:r w:rsidRPr="00C40C9C">
        <w:rPr>
          <w:lang w:val="vi-VN"/>
        </w:rPr>
        <w:t>nước</w:t>
      </w:r>
      <w:r w:rsidR="00E9776C" w:rsidRPr="00C40C9C">
        <w:t>,</w:t>
      </w:r>
      <w:r w:rsidRPr="00C40C9C">
        <w:t xml:space="preserve"> </w:t>
      </w:r>
      <w:r w:rsidR="00E9776C" w:rsidRPr="00C40C9C">
        <w:t>nhất là Nhân dân nước Cộng hòa Dân chủ Nhân dân Lào</w:t>
      </w:r>
      <w:r w:rsidRPr="00C40C9C">
        <w:t xml:space="preserve"> </w:t>
      </w:r>
      <w:r w:rsidRPr="00C40C9C">
        <w:rPr>
          <w:i/>
        </w:rPr>
        <w:t xml:space="preserve">(nêu rõ tên và số lượng các chương trình hợp tác, bản ghi nhớ, hoạt động giao lưu nhân dân…). </w:t>
      </w:r>
    </w:p>
    <w:p w14:paraId="0856668E" w14:textId="77777777" w:rsidR="001A130F" w:rsidRPr="00C40C9C" w:rsidRDefault="001A130F" w:rsidP="00B74255">
      <w:pPr>
        <w:spacing w:before="120"/>
        <w:ind w:firstLine="567"/>
        <w:jc w:val="both"/>
      </w:pPr>
      <w:r w:rsidRPr="00C40C9C">
        <w:rPr>
          <w:i/>
        </w:rPr>
        <w:t>- Việc phối hợp, ph</w:t>
      </w:r>
      <w:r w:rsidRPr="00C40C9C">
        <w:rPr>
          <w:i/>
          <w:lang w:val="nl-NL"/>
        </w:rPr>
        <w:t>át huy vai trò các tổ chức thành viên,</w:t>
      </w:r>
      <w:r w:rsidRPr="00C40C9C">
        <w:rPr>
          <w:lang w:val="nl-NL"/>
        </w:rPr>
        <w:t xml:space="preserve"> các tổ chức, hội đoàn </w:t>
      </w:r>
      <w:r w:rsidRPr="00C40C9C">
        <w:rPr>
          <w:lang w:val="vi-VN"/>
        </w:rPr>
        <w:t>của người Việt Nam ở nước ngoài để mở rộng quan hệ quốc tế</w:t>
      </w:r>
      <w:r w:rsidRPr="00C40C9C">
        <w:t xml:space="preserve"> </w:t>
      </w:r>
      <w:r w:rsidRPr="00C40C9C">
        <w:rPr>
          <w:i/>
        </w:rPr>
        <w:t xml:space="preserve">(nêu rõ nội dung các hoạt động cụ thể…).. </w:t>
      </w:r>
    </w:p>
    <w:p w14:paraId="2911FD2C" w14:textId="322A4266" w:rsidR="00C22CC8" w:rsidRPr="00C40C9C" w:rsidRDefault="001A130F" w:rsidP="00B74255">
      <w:pPr>
        <w:spacing w:before="120"/>
        <w:ind w:firstLine="567"/>
        <w:jc w:val="both"/>
      </w:pPr>
      <w:r w:rsidRPr="00C40C9C">
        <w:rPr>
          <w:i/>
        </w:rPr>
        <w:t>- Kết quả tra</w:t>
      </w:r>
      <w:r w:rsidRPr="00C40C9C">
        <w:rPr>
          <w:i/>
          <w:lang w:val="vi-VN"/>
        </w:rPr>
        <w:t>o đổi thông tin và quan hệ hợp tác</w:t>
      </w:r>
      <w:r w:rsidRPr="00C40C9C">
        <w:rPr>
          <w:lang w:val="vi-VN"/>
        </w:rPr>
        <w:t xml:space="preserve"> với các cơ quan đại diện ngoại giao, tổ chức quốc tế và tổ chức phi </w:t>
      </w:r>
      <w:r w:rsidRPr="00C40C9C">
        <w:t>c</w:t>
      </w:r>
      <w:r w:rsidRPr="00C40C9C">
        <w:rPr>
          <w:lang w:val="vi-VN"/>
        </w:rPr>
        <w:t>hính phủ tại Việt Nam</w:t>
      </w:r>
      <w:r w:rsidRPr="00C40C9C">
        <w:t xml:space="preserve"> ở địa phương </w:t>
      </w:r>
      <w:r w:rsidRPr="00C40C9C">
        <w:rPr>
          <w:i/>
        </w:rPr>
        <w:t>(nêu các hoạt động nổi bật như ký kết, triển khai các dự án, chương trình hợp tác…)</w:t>
      </w:r>
    </w:p>
    <w:p w14:paraId="3CB78AE7" w14:textId="77777777" w:rsidR="00C22CC8" w:rsidRPr="00C40C9C" w:rsidRDefault="00A6348C"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
          <w:bCs/>
          <w:sz w:val="28"/>
          <w:szCs w:val="28"/>
        </w:rPr>
      </w:pPr>
      <w:r w:rsidRPr="00C40C9C">
        <w:rPr>
          <w:b/>
          <w:sz w:val="28"/>
          <w:szCs w:val="28"/>
          <w:lang w:val="vi-VN"/>
        </w:rPr>
        <w:t xml:space="preserve">5. </w:t>
      </w:r>
      <w:r w:rsidR="000B40F2" w:rsidRPr="00C40C9C">
        <w:rPr>
          <w:b/>
          <w:sz w:val="28"/>
          <w:szCs w:val="28"/>
        </w:rPr>
        <w:t xml:space="preserve">Kết quả thực hiện việc kiện toàn tổ chức, </w:t>
      </w:r>
      <w:r w:rsidR="00C22CC8" w:rsidRPr="00C40C9C">
        <w:rPr>
          <w:b/>
          <w:bCs/>
          <w:sz w:val="28"/>
          <w:szCs w:val="28"/>
        </w:rPr>
        <w:t>đổi mới nội dung, phương thức, nâng cao hiệu quả hoạt động của MTTQ Việt Nam các cấp, đáp ứng yêu cầu nhiệm vụ trong giai đoạn mới</w:t>
      </w:r>
    </w:p>
    <w:p w14:paraId="73A6F491" w14:textId="150A07C5" w:rsidR="00C22CC8" w:rsidRPr="00C40C9C" w:rsidRDefault="00E7608F"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
          <w:sz w:val="28"/>
          <w:szCs w:val="28"/>
        </w:rPr>
      </w:pPr>
      <w:r w:rsidRPr="00C40C9C">
        <w:rPr>
          <w:i/>
          <w:sz w:val="28"/>
          <w:szCs w:val="28"/>
        </w:rPr>
        <w:t>5</w:t>
      </w:r>
      <w:r w:rsidR="00BA4DEE" w:rsidRPr="00C40C9C">
        <w:rPr>
          <w:i/>
          <w:sz w:val="28"/>
          <w:szCs w:val="28"/>
        </w:rPr>
        <w:t xml:space="preserve">.1. </w:t>
      </w:r>
      <w:r w:rsidR="00EA1944" w:rsidRPr="00C40C9C">
        <w:rPr>
          <w:i/>
          <w:sz w:val="28"/>
          <w:szCs w:val="28"/>
        </w:rPr>
        <w:t>C</w:t>
      </w:r>
      <w:r w:rsidR="00426541" w:rsidRPr="00C40C9C">
        <w:rPr>
          <w:i/>
          <w:sz w:val="28"/>
          <w:szCs w:val="28"/>
        </w:rPr>
        <w:t xml:space="preserve">ông tác kiện toàn </w:t>
      </w:r>
      <w:r w:rsidR="00BA4DEE" w:rsidRPr="00C40C9C">
        <w:rPr>
          <w:i/>
          <w:sz w:val="28"/>
          <w:szCs w:val="28"/>
        </w:rPr>
        <w:t>tổ chức bộ máy</w:t>
      </w:r>
      <w:r w:rsidR="00426541" w:rsidRPr="00C40C9C">
        <w:rPr>
          <w:i/>
          <w:sz w:val="28"/>
          <w:szCs w:val="28"/>
        </w:rPr>
        <w:t>, cán bộ</w:t>
      </w:r>
    </w:p>
    <w:p w14:paraId="05D64B47" w14:textId="3B8AB13B" w:rsidR="00CB6DF0" w:rsidRPr="00C40C9C" w:rsidRDefault="00CB6DF0"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rPr>
      </w:pPr>
      <w:r w:rsidRPr="00C40C9C">
        <w:rPr>
          <w:iCs/>
          <w:sz w:val="28"/>
          <w:szCs w:val="28"/>
        </w:rPr>
        <w:lastRenderedPageBreak/>
        <w:t>-</w:t>
      </w:r>
      <w:r w:rsidR="00426541" w:rsidRPr="00C40C9C">
        <w:rPr>
          <w:iCs/>
          <w:sz w:val="28"/>
          <w:szCs w:val="28"/>
        </w:rPr>
        <w:t xml:space="preserve"> Kết quả xây dựn</w:t>
      </w:r>
      <w:r w:rsidR="007A7D9F" w:rsidRPr="00C40C9C">
        <w:rPr>
          <w:iCs/>
          <w:sz w:val="28"/>
          <w:szCs w:val="28"/>
        </w:rPr>
        <w:t>g, củng cố Uỷ ban MTTQ Việt Nam cùng cấp</w:t>
      </w:r>
      <w:r w:rsidR="00426541" w:rsidRPr="00C40C9C">
        <w:rPr>
          <w:iCs/>
          <w:sz w:val="28"/>
          <w:szCs w:val="28"/>
        </w:rPr>
        <w:t xml:space="preserve"> thành phần, số lượng, cơ cấu hợp lý, bảo đảm tính đại diện, tính tiêu biểu, tính thiết thực; Ban Thường trực, bộ máy chuyên trách</w:t>
      </w:r>
      <w:r w:rsidRPr="00C40C9C">
        <w:rPr>
          <w:iCs/>
          <w:sz w:val="28"/>
          <w:szCs w:val="28"/>
        </w:rPr>
        <w:t>,</w:t>
      </w:r>
      <w:r w:rsidR="00426541" w:rsidRPr="00C40C9C">
        <w:rPr>
          <w:iCs/>
          <w:sz w:val="28"/>
          <w:szCs w:val="28"/>
        </w:rPr>
        <w:t xml:space="preserve"> </w:t>
      </w:r>
      <w:r w:rsidRPr="00C40C9C">
        <w:rPr>
          <w:sz w:val="28"/>
          <w:szCs w:val="28"/>
        </w:rPr>
        <w:t xml:space="preserve">cộng tác viên của Mặt trận các cấp. </w:t>
      </w:r>
    </w:p>
    <w:p w14:paraId="73B2B5C2" w14:textId="26049B77" w:rsidR="007A7D9F" w:rsidRPr="00C40C9C" w:rsidRDefault="007A7D9F"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Cs/>
          <w:sz w:val="28"/>
          <w:szCs w:val="28"/>
        </w:rPr>
      </w:pPr>
      <w:r w:rsidRPr="00C40C9C">
        <w:rPr>
          <w:sz w:val="28"/>
          <w:szCs w:val="28"/>
        </w:rPr>
        <w:t>- Kết quả hoạt động của</w:t>
      </w:r>
      <w:r w:rsidR="00452D28" w:rsidRPr="00C40C9C">
        <w:rPr>
          <w:sz w:val="28"/>
          <w:szCs w:val="28"/>
        </w:rPr>
        <w:t xml:space="preserve"> </w:t>
      </w:r>
      <w:r w:rsidRPr="00C40C9C">
        <w:rPr>
          <w:iCs/>
          <w:sz w:val="28"/>
          <w:szCs w:val="28"/>
        </w:rPr>
        <w:t>Ban tư vấn Uỷ ban MTTQ Việt Nam cấp huyện, Tổ tư vấn cấp xã (nếu có); Ban công tác Mặt trận ở khu dân cư.</w:t>
      </w:r>
    </w:p>
    <w:p w14:paraId="1917A121" w14:textId="29F3BBB4" w:rsidR="000D5D2E" w:rsidRPr="00C40C9C" w:rsidRDefault="007A7D9F"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rPr>
      </w:pPr>
      <w:r w:rsidRPr="00C40C9C">
        <w:rPr>
          <w:sz w:val="28"/>
          <w:szCs w:val="28"/>
        </w:rPr>
        <w:t xml:space="preserve"> </w:t>
      </w:r>
      <w:r w:rsidR="00CB6DF0" w:rsidRPr="00C40C9C">
        <w:rPr>
          <w:sz w:val="28"/>
          <w:szCs w:val="28"/>
        </w:rPr>
        <w:t>- Công tác</w:t>
      </w:r>
      <w:r w:rsidR="00BA4DEE" w:rsidRPr="00C40C9C">
        <w:rPr>
          <w:sz w:val="28"/>
          <w:szCs w:val="28"/>
        </w:rPr>
        <w:t xml:space="preserve"> </w:t>
      </w:r>
      <w:r w:rsidR="00BA4DEE" w:rsidRPr="00C40C9C">
        <w:rPr>
          <w:sz w:val="28"/>
          <w:szCs w:val="28"/>
          <w:lang w:val="vi-VN"/>
        </w:rPr>
        <w:t xml:space="preserve">bồi dưỡng, </w:t>
      </w:r>
      <w:r w:rsidR="0024053C" w:rsidRPr="00C40C9C">
        <w:rPr>
          <w:sz w:val="28"/>
          <w:szCs w:val="28"/>
        </w:rPr>
        <w:t xml:space="preserve">tập huấn </w:t>
      </w:r>
      <w:r w:rsidR="00CB6DF0" w:rsidRPr="00C40C9C">
        <w:rPr>
          <w:sz w:val="28"/>
          <w:szCs w:val="28"/>
        </w:rPr>
        <w:t>cán bộ Mặt trận các cấp, chăm lo chính sách, điều kiện làm việc…</w:t>
      </w:r>
    </w:p>
    <w:p w14:paraId="2B53F6A3" w14:textId="69BE1226" w:rsidR="000D5D2E" w:rsidRPr="00C40C9C" w:rsidRDefault="0024053C"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rFonts w:eastAsiaTheme="minorHAnsi" w:cstheme="minorBidi"/>
          <w:i/>
          <w:sz w:val="28"/>
          <w:szCs w:val="28"/>
        </w:rPr>
      </w:pPr>
      <w:r w:rsidRPr="00C40C9C">
        <w:rPr>
          <w:i/>
          <w:sz w:val="28"/>
          <w:szCs w:val="28"/>
        </w:rPr>
        <w:t>5</w:t>
      </w:r>
      <w:r w:rsidR="00BA4DEE" w:rsidRPr="00C40C9C">
        <w:rPr>
          <w:i/>
          <w:sz w:val="28"/>
          <w:szCs w:val="28"/>
        </w:rPr>
        <w:t xml:space="preserve">.2. </w:t>
      </w:r>
      <w:r w:rsidR="00EA1944" w:rsidRPr="00C40C9C">
        <w:rPr>
          <w:i/>
          <w:sz w:val="28"/>
          <w:szCs w:val="28"/>
        </w:rPr>
        <w:t>Kết quả thực hiện đổi mới nội dung</w:t>
      </w:r>
      <w:r w:rsidR="00017BEF" w:rsidRPr="00C40C9C">
        <w:rPr>
          <w:i/>
          <w:sz w:val="28"/>
          <w:szCs w:val="28"/>
        </w:rPr>
        <w:t>, phương thức</w:t>
      </w:r>
      <w:r w:rsidR="00EA1944" w:rsidRPr="00C40C9C">
        <w:rPr>
          <w:i/>
          <w:sz w:val="28"/>
          <w:szCs w:val="28"/>
        </w:rPr>
        <w:t xml:space="preserve"> hoạt động của MTTQ Việt Nam theo </w:t>
      </w:r>
      <w:r w:rsidR="00E9776C" w:rsidRPr="00C40C9C">
        <w:rPr>
          <w:i/>
          <w:sz w:val="28"/>
          <w:szCs w:val="28"/>
        </w:rPr>
        <w:t xml:space="preserve">Thông báo </w:t>
      </w:r>
      <w:r w:rsidR="000D5D2E" w:rsidRPr="00C40C9C">
        <w:rPr>
          <w:rFonts w:eastAsiaTheme="minorHAnsi" w:cstheme="minorBidi"/>
          <w:i/>
          <w:sz w:val="28"/>
          <w:szCs w:val="28"/>
        </w:rPr>
        <w:t xml:space="preserve">Kết luận số 160-TB/TW ngày 15/01/2020 của Bộ Chính trị </w:t>
      </w:r>
    </w:p>
    <w:p w14:paraId="2483272B" w14:textId="0DB84385" w:rsidR="000D5D2E" w:rsidRPr="00C40C9C" w:rsidRDefault="000D5D2E"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rPr>
      </w:pPr>
      <w:r w:rsidRPr="00C40C9C">
        <w:rPr>
          <w:iCs/>
          <w:sz w:val="28"/>
          <w:szCs w:val="28"/>
        </w:rPr>
        <w:t xml:space="preserve">- Trách nhiệm </w:t>
      </w:r>
      <w:r w:rsidRPr="00C40C9C">
        <w:rPr>
          <w:sz w:val="28"/>
          <w:szCs w:val="28"/>
        </w:rPr>
        <w:t xml:space="preserve">lãnh đạo, chỉ đạo của cấp ủy, trách nhiệm phối hợp với chính quyền, hiệp thương, thống nhất hành động của </w:t>
      </w:r>
      <w:r w:rsidR="00386126" w:rsidRPr="00C40C9C">
        <w:rPr>
          <w:sz w:val="28"/>
          <w:szCs w:val="28"/>
        </w:rPr>
        <w:t xml:space="preserve">Uỷ ban MTTQ Việt Nam với các tổ chức thành viên cùng cấp; </w:t>
      </w:r>
    </w:p>
    <w:p w14:paraId="7D30410F" w14:textId="22F3744D" w:rsidR="0094235D" w:rsidRPr="00C40C9C" w:rsidRDefault="0094235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lang w:val="nl-NL"/>
        </w:rPr>
      </w:pPr>
      <w:r w:rsidRPr="00C40C9C">
        <w:rPr>
          <w:sz w:val="28"/>
          <w:szCs w:val="28"/>
        </w:rPr>
        <w:t>- Hướng mạnh về cơ sở, tập trung cho cơ sở…</w:t>
      </w:r>
    </w:p>
    <w:p w14:paraId="3A03A094" w14:textId="7F80E39A" w:rsidR="00CB6DF0" w:rsidRPr="00C40C9C" w:rsidRDefault="00BA4DEE"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
          <w:sz w:val="28"/>
          <w:szCs w:val="28"/>
        </w:rPr>
      </w:pPr>
      <w:r w:rsidRPr="00C40C9C">
        <w:rPr>
          <w:sz w:val="28"/>
          <w:szCs w:val="28"/>
        </w:rPr>
        <w:t xml:space="preserve">- </w:t>
      </w:r>
      <w:r w:rsidR="00B66393" w:rsidRPr="00C40C9C">
        <w:rPr>
          <w:sz w:val="28"/>
          <w:szCs w:val="28"/>
        </w:rPr>
        <w:t xml:space="preserve">Những nét mới trong thực hiện quy chế phối hợp giữa Uỷ ban MTTQ Việt Nam với HĐND, UBND cùng cấp </w:t>
      </w:r>
      <w:r w:rsidRPr="00C40C9C">
        <w:rPr>
          <w:i/>
          <w:sz w:val="28"/>
          <w:szCs w:val="28"/>
        </w:rPr>
        <w:t>(nêu rõ số lượng</w:t>
      </w:r>
      <w:r w:rsidR="003A6BC5" w:rsidRPr="00C40C9C">
        <w:rPr>
          <w:i/>
          <w:sz w:val="28"/>
          <w:szCs w:val="28"/>
        </w:rPr>
        <w:t xml:space="preserve">, </w:t>
      </w:r>
      <w:r w:rsidRPr="00C40C9C">
        <w:rPr>
          <w:i/>
          <w:sz w:val="28"/>
          <w:szCs w:val="28"/>
        </w:rPr>
        <w:t>các nội dung phối hợp…).</w:t>
      </w:r>
    </w:p>
    <w:p w14:paraId="09608B2A" w14:textId="77777777" w:rsidR="00725DD9" w:rsidRPr="00C40C9C" w:rsidRDefault="00725DD9"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
          <w:iCs/>
          <w:sz w:val="28"/>
          <w:szCs w:val="28"/>
        </w:rPr>
      </w:pPr>
      <w:r w:rsidRPr="00C40C9C">
        <w:rPr>
          <w:i/>
          <w:iCs/>
          <w:sz w:val="28"/>
          <w:szCs w:val="28"/>
        </w:rPr>
        <w:t>5.3. Công tác thi đua, khen thưởng</w:t>
      </w:r>
    </w:p>
    <w:p w14:paraId="323E60AA" w14:textId="77777777" w:rsidR="00725DD9" w:rsidRPr="00C40C9C" w:rsidRDefault="00CB6DF0"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
          <w:sz w:val="28"/>
          <w:szCs w:val="28"/>
        </w:rPr>
      </w:pPr>
      <w:r w:rsidRPr="00C40C9C">
        <w:rPr>
          <w:sz w:val="28"/>
          <w:szCs w:val="28"/>
        </w:rPr>
        <w:t>- Việc đ</w:t>
      </w:r>
      <w:r w:rsidRPr="00C40C9C">
        <w:rPr>
          <w:sz w:val="28"/>
          <w:szCs w:val="28"/>
          <w:lang w:val="vi-VN"/>
        </w:rPr>
        <w:t>ổi mới, nâng cao chất lượng công tác thi đua, khen thưởng của Ủy ban MTTQ Việt Nam các cấp</w:t>
      </w:r>
      <w:r w:rsidRPr="00C40C9C">
        <w:rPr>
          <w:sz w:val="28"/>
          <w:szCs w:val="28"/>
        </w:rPr>
        <w:t xml:space="preserve"> </w:t>
      </w:r>
      <w:r w:rsidRPr="00C40C9C">
        <w:rPr>
          <w:i/>
          <w:sz w:val="28"/>
          <w:szCs w:val="28"/>
        </w:rPr>
        <w:t xml:space="preserve">(mô tả nét mới trong </w:t>
      </w:r>
      <w:r w:rsidRPr="00C40C9C">
        <w:rPr>
          <w:i/>
          <w:sz w:val="28"/>
          <w:szCs w:val="28"/>
          <w:lang w:val="vi-VN"/>
        </w:rPr>
        <w:t>hoạt động biểu dương, tôn vinh</w:t>
      </w:r>
      <w:r w:rsidRPr="00C40C9C">
        <w:rPr>
          <w:i/>
          <w:sz w:val="28"/>
          <w:szCs w:val="28"/>
        </w:rPr>
        <w:t>…)</w:t>
      </w:r>
    </w:p>
    <w:p w14:paraId="5E7A03E2" w14:textId="77777777" w:rsidR="00725DD9" w:rsidRPr="00C40C9C" w:rsidRDefault="00CB6DF0"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lang w:val="vi-VN"/>
        </w:rPr>
      </w:pPr>
      <w:r w:rsidRPr="00C40C9C">
        <w:rPr>
          <w:sz w:val="28"/>
          <w:szCs w:val="28"/>
        </w:rPr>
        <w:t>- Việc ứ</w:t>
      </w:r>
      <w:r w:rsidRPr="00C40C9C">
        <w:rPr>
          <w:sz w:val="28"/>
          <w:szCs w:val="28"/>
          <w:lang w:val="vi-VN"/>
        </w:rPr>
        <w:t xml:space="preserve">ng dụng công nghệ thông tin phục vụ công tác </w:t>
      </w:r>
      <w:r w:rsidRPr="00C40C9C">
        <w:rPr>
          <w:sz w:val="28"/>
          <w:szCs w:val="28"/>
        </w:rPr>
        <w:t>Mặt trận</w:t>
      </w:r>
      <w:r w:rsidRPr="00C40C9C">
        <w:rPr>
          <w:sz w:val="28"/>
          <w:szCs w:val="28"/>
          <w:lang w:val="vi-VN"/>
        </w:rPr>
        <w:t xml:space="preserve">. </w:t>
      </w:r>
    </w:p>
    <w:p w14:paraId="1414C36E" w14:textId="46163EF4" w:rsidR="00BA4DEE" w:rsidRPr="00C40C9C" w:rsidRDefault="00C22CC8"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
          <w:iCs/>
          <w:sz w:val="28"/>
          <w:szCs w:val="28"/>
        </w:rPr>
      </w:pPr>
      <w:r w:rsidRPr="00C40C9C">
        <w:rPr>
          <w:b/>
          <w:bCs/>
          <w:sz w:val="28"/>
          <w:szCs w:val="28"/>
        </w:rPr>
        <w:t>III. ĐÁNH GIÁ CHUNG</w:t>
      </w:r>
    </w:p>
    <w:p w14:paraId="1766D689" w14:textId="77777777" w:rsidR="00F632F0" w:rsidRPr="00C40C9C" w:rsidRDefault="00F632F0"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
          <w:sz w:val="28"/>
          <w:szCs w:val="28"/>
          <w:lang w:val="vi-VN"/>
        </w:rPr>
      </w:pPr>
      <w:r w:rsidRPr="00C40C9C">
        <w:rPr>
          <w:b/>
          <w:sz w:val="28"/>
          <w:szCs w:val="28"/>
          <w:lang w:val="vi-VN"/>
        </w:rPr>
        <w:t>1. Kết quả đạt được và nguyên nhân</w:t>
      </w:r>
    </w:p>
    <w:p w14:paraId="7704C036" w14:textId="77777777" w:rsidR="00AD14CD" w:rsidRPr="00C40C9C" w:rsidRDefault="00F632F0"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
          <w:sz w:val="28"/>
          <w:szCs w:val="28"/>
          <w:lang w:val="vi-VN"/>
        </w:rPr>
      </w:pPr>
      <w:r w:rsidRPr="00C40C9C">
        <w:rPr>
          <w:i/>
          <w:sz w:val="28"/>
          <w:szCs w:val="28"/>
          <w:lang w:val="vi-VN"/>
        </w:rPr>
        <w:t>1.1. Kết quả đạt được</w:t>
      </w:r>
    </w:p>
    <w:p w14:paraId="3133812C" w14:textId="7C41D752" w:rsidR="00AD14CD" w:rsidRPr="00C40C9C" w:rsidRDefault="00D54FD3"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Cs/>
          <w:sz w:val="28"/>
          <w:szCs w:val="28"/>
        </w:rPr>
      </w:pPr>
      <w:r w:rsidRPr="00C40C9C">
        <w:rPr>
          <w:bCs/>
          <w:sz w:val="28"/>
          <w:szCs w:val="28"/>
        </w:rPr>
        <w:t xml:space="preserve">- </w:t>
      </w:r>
      <w:r w:rsidR="00496F46" w:rsidRPr="00C40C9C">
        <w:rPr>
          <w:bCs/>
          <w:sz w:val="28"/>
          <w:szCs w:val="28"/>
        </w:rPr>
        <w:t xml:space="preserve">Khẳng định những </w:t>
      </w:r>
      <w:r w:rsidR="00C22CC8" w:rsidRPr="00C40C9C">
        <w:rPr>
          <w:bCs/>
          <w:sz w:val="28"/>
          <w:szCs w:val="28"/>
        </w:rPr>
        <w:t>kết quả nổi bật</w:t>
      </w:r>
      <w:r w:rsidR="00E9776C" w:rsidRPr="00C40C9C">
        <w:rPr>
          <w:bCs/>
          <w:sz w:val="28"/>
          <w:szCs w:val="28"/>
        </w:rPr>
        <w:t>, tiêu biểu</w:t>
      </w:r>
      <w:r w:rsidR="00C22CC8" w:rsidRPr="00C40C9C">
        <w:rPr>
          <w:bCs/>
          <w:sz w:val="28"/>
          <w:szCs w:val="28"/>
        </w:rPr>
        <w:t xml:space="preserve"> </w:t>
      </w:r>
      <w:r w:rsidR="00E9776C" w:rsidRPr="00C40C9C">
        <w:rPr>
          <w:bCs/>
          <w:sz w:val="28"/>
          <w:szCs w:val="28"/>
        </w:rPr>
        <w:t xml:space="preserve">(điểm nhấn) </w:t>
      </w:r>
      <w:r w:rsidR="00C22CC8" w:rsidRPr="00C40C9C">
        <w:rPr>
          <w:bCs/>
          <w:sz w:val="28"/>
          <w:szCs w:val="28"/>
        </w:rPr>
        <w:t xml:space="preserve">trong triển khai, thực hiện Nghị quyết Đại hội MTTQ Việt Nam </w:t>
      </w:r>
      <w:r w:rsidR="00E9776C" w:rsidRPr="00C40C9C">
        <w:rPr>
          <w:bCs/>
          <w:sz w:val="28"/>
          <w:szCs w:val="28"/>
        </w:rPr>
        <w:t>trong nhiệm kỳ qua</w:t>
      </w:r>
      <w:r w:rsidRPr="00C40C9C">
        <w:rPr>
          <w:bCs/>
          <w:sz w:val="28"/>
          <w:szCs w:val="28"/>
        </w:rPr>
        <w:t>.</w:t>
      </w:r>
    </w:p>
    <w:p w14:paraId="0681A0CF" w14:textId="0CF7BED6" w:rsidR="00F632F0" w:rsidRPr="00C40C9C" w:rsidRDefault="00BA4DEE"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Cs/>
          <w:sz w:val="28"/>
          <w:szCs w:val="28"/>
          <w:lang w:val="vi-VN"/>
        </w:rPr>
      </w:pPr>
      <w:r w:rsidRPr="00C40C9C">
        <w:rPr>
          <w:bCs/>
          <w:sz w:val="28"/>
          <w:szCs w:val="28"/>
          <w:lang w:val="vi-VN"/>
        </w:rPr>
        <w:t xml:space="preserve">- </w:t>
      </w:r>
      <w:r w:rsidRPr="00C40C9C">
        <w:rPr>
          <w:bCs/>
          <w:sz w:val="28"/>
          <w:szCs w:val="28"/>
        </w:rPr>
        <w:t xml:space="preserve">Nêu những </w:t>
      </w:r>
      <w:r w:rsidR="00496F46" w:rsidRPr="00C40C9C">
        <w:rPr>
          <w:bCs/>
          <w:sz w:val="28"/>
          <w:szCs w:val="28"/>
        </w:rPr>
        <w:t xml:space="preserve">mô hình hay, cách làm mới, sáng tạo, hiệu quả trong các </w:t>
      </w:r>
      <w:r w:rsidRPr="00C40C9C">
        <w:rPr>
          <w:bCs/>
          <w:sz w:val="28"/>
          <w:szCs w:val="28"/>
        </w:rPr>
        <w:t xml:space="preserve">lĩnh vực hoạt động </w:t>
      </w:r>
      <w:r w:rsidR="00496F46" w:rsidRPr="00C40C9C">
        <w:rPr>
          <w:bCs/>
          <w:sz w:val="28"/>
          <w:szCs w:val="28"/>
        </w:rPr>
        <w:t xml:space="preserve">của Mặt trận tạo sự </w:t>
      </w:r>
      <w:r w:rsidRPr="00C40C9C">
        <w:rPr>
          <w:bCs/>
          <w:sz w:val="28"/>
          <w:szCs w:val="28"/>
        </w:rPr>
        <w:t>chuyển biến t</w:t>
      </w:r>
      <w:r w:rsidR="00E9776C" w:rsidRPr="00C40C9C">
        <w:rPr>
          <w:bCs/>
          <w:sz w:val="28"/>
          <w:szCs w:val="28"/>
        </w:rPr>
        <w:t>ích cực</w:t>
      </w:r>
      <w:r w:rsidRPr="00C40C9C">
        <w:rPr>
          <w:bCs/>
          <w:sz w:val="28"/>
          <w:szCs w:val="28"/>
        </w:rPr>
        <w:t xml:space="preserve">, </w:t>
      </w:r>
      <w:r w:rsidR="00E9776C" w:rsidRPr="00C40C9C">
        <w:rPr>
          <w:bCs/>
          <w:sz w:val="28"/>
          <w:szCs w:val="28"/>
        </w:rPr>
        <w:t xml:space="preserve">rõ nét </w:t>
      </w:r>
      <w:r w:rsidRPr="00C40C9C">
        <w:rPr>
          <w:bCs/>
          <w:sz w:val="28"/>
          <w:szCs w:val="28"/>
        </w:rPr>
        <w:t>đóng góp hiệu quả vào việc thực hiện các nh</w:t>
      </w:r>
      <w:r w:rsidR="00E9776C" w:rsidRPr="00C40C9C">
        <w:rPr>
          <w:bCs/>
          <w:sz w:val="28"/>
          <w:szCs w:val="28"/>
        </w:rPr>
        <w:t>iệm vụ chính trị của địa phương</w:t>
      </w:r>
      <w:r w:rsidRPr="00C40C9C">
        <w:rPr>
          <w:bCs/>
          <w:sz w:val="28"/>
          <w:szCs w:val="28"/>
          <w:lang w:val="vi-VN"/>
        </w:rPr>
        <w:t>.</w:t>
      </w:r>
    </w:p>
    <w:p w14:paraId="192B4335" w14:textId="62B8629F" w:rsidR="00AD14CD" w:rsidRPr="00C40C9C" w:rsidRDefault="00AD14C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
          <w:sz w:val="28"/>
          <w:szCs w:val="28"/>
        </w:rPr>
      </w:pPr>
      <w:r w:rsidRPr="00C40C9C">
        <w:rPr>
          <w:i/>
          <w:sz w:val="28"/>
          <w:szCs w:val="28"/>
          <w:lang w:val="vi-VN"/>
        </w:rPr>
        <w:t>1.2. Nguyên nhân</w:t>
      </w:r>
      <w:r w:rsidRPr="00C40C9C">
        <w:rPr>
          <w:i/>
          <w:sz w:val="28"/>
          <w:szCs w:val="28"/>
        </w:rPr>
        <w:t xml:space="preserve"> đạt được</w:t>
      </w:r>
    </w:p>
    <w:p w14:paraId="02F56C8D" w14:textId="0E3C9059" w:rsidR="0094235D" w:rsidRPr="00C40C9C" w:rsidRDefault="0094235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Cs/>
          <w:sz w:val="28"/>
          <w:szCs w:val="28"/>
        </w:rPr>
      </w:pPr>
      <w:r w:rsidRPr="00C40C9C">
        <w:rPr>
          <w:iCs/>
          <w:sz w:val="28"/>
          <w:szCs w:val="28"/>
        </w:rPr>
        <w:t>- Vai trò lãnh đạo của cấp ủy đảng; sự phối hợp chặt chẽ của chính quyền; phối hợp thống nhất hành động của các tổ chức thành viên và sự hưởng ứng tích cực của các tầng lớp nhân dân.</w:t>
      </w:r>
    </w:p>
    <w:p w14:paraId="26413B73" w14:textId="1618AB12" w:rsidR="0094235D" w:rsidRPr="00C40C9C" w:rsidRDefault="0094235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Cs/>
          <w:sz w:val="28"/>
          <w:szCs w:val="28"/>
        </w:rPr>
      </w:pPr>
      <w:r w:rsidRPr="00C40C9C">
        <w:rPr>
          <w:iCs/>
          <w:sz w:val="28"/>
          <w:szCs w:val="28"/>
        </w:rPr>
        <w:t>- Điều kiện và kết quả phát triển kinh tế- xã hội ở địa phương… Ý th</w:t>
      </w:r>
      <w:r w:rsidR="00A27893" w:rsidRPr="00C40C9C">
        <w:rPr>
          <w:iCs/>
          <w:sz w:val="28"/>
          <w:szCs w:val="28"/>
        </w:rPr>
        <w:t>ứ</w:t>
      </w:r>
      <w:r w:rsidRPr="00C40C9C">
        <w:rPr>
          <w:iCs/>
          <w:sz w:val="28"/>
          <w:szCs w:val="28"/>
        </w:rPr>
        <w:t>c trách nhiệm và tinh thần đoàn kết của Nhân dân.</w:t>
      </w:r>
    </w:p>
    <w:p w14:paraId="46E69D63" w14:textId="0667DB51" w:rsidR="0094235D" w:rsidRPr="00C40C9C" w:rsidRDefault="0094235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Cs/>
          <w:sz w:val="28"/>
          <w:szCs w:val="28"/>
        </w:rPr>
      </w:pPr>
      <w:r w:rsidRPr="00C40C9C">
        <w:rPr>
          <w:iCs/>
          <w:sz w:val="28"/>
          <w:szCs w:val="28"/>
        </w:rPr>
        <w:t>- Sự nỗ lực phấn đấu, khắc phục khó khăn của Uỷ ban MTTQ Việt Nam các cấp và Ban Công tác Mặt trận ở khu dân cư…</w:t>
      </w:r>
    </w:p>
    <w:p w14:paraId="787CEEB6" w14:textId="1406A1EA" w:rsidR="00AD14CD" w:rsidRPr="00C40C9C" w:rsidRDefault="00AD14C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
          <w:sz w:val="28"/>
          <w:szCs w:val="28"/>
          <w:lang w:val="vi-VN"/>
        </w:rPr>
      </w:pPr>
      <w:r w:rsidRPr="00C40C9C">
        <w:rPr>
          <w:b/>
          <w:sz w:val="28"/>
          <w:szCs w:val="28"/>
          <w:lang w:val="vi-VN"/>
        </w:rPr>
        <w:t xml:space="preserve">2. Hạn chế, </w:t>
      </w:r>
      <w:r w:rsidR="0094235D" w:rsidRPr="00C40C9C">
        <w:rPr>
          <w:b/>
          <w:sz w:val="28"/>
          <w:szCs w:val="28"/>
        </w:rPr>
        <w:t>khuyết điểm</w:t>
      </w:r>
      <w:r w:rsidRPr="00C40C9C">
        <w:rPr>
          <w:b/>
          <w:sz w:val="28"/>
          <w:szCs w:val="28"/>
        </w:rPr>
        <w:t xml:space="preserve"> </w:t>
      </w:r>
      <w:r w:rsidRPr="00C40C9C">
        <w:rPr>
          <w:b/>
          <w:sz w:val="28"/>
          <w:szCs w:val="28"/>
          <w:lang w:val="vi-VN"/>
        </w:rPr>
        <w:t>và nguyên nhân</w:t>
      </w:r>
    </w:p>
    <w:p w14:paraId="64A9D4F0" w14:textId="07E88C29" w:rsidR="00AD14CD" w:rsidRPr="00C40C9C" w:rsidRDefault="00AD14C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Cs/>
          <w:i/>
          <w:spacing w:val="-2"/>
          <w:sz w:val="28"/>
          <w:szCs w:val="28"/>
        </w:rPr>
      </w:pPr>
      <w:r w:rsidRPr="00C40C9C">
        <w:rPr>
          <w:bCs/>
          <w:i/>
          <w:spacing w:val="-2"/>
          <w:sz w:val="28"/>
          <w:szCs w:val="28"/>
          <w:lang w:val="vi-VN"/>
        </w:rPr>
        <w:lastRenderedPageBreak/>
        <w:t xml:space="preserve">2.1. Hạn chế, </w:t>
      </w:r>
      <w:r w:rsidR="0094235D" w:rsidRPr="00C40C9C">
        <w:rPr>
          <w:bCs/>
          <w:i/>
          <w:spacing w:val="-2"/>
          <w:sz w:val="28"/>
          <w:szCs w:val="28"/>
        </w:rPr>
        <w:t>khuyết điểm</w:t>
      </w:r>
    </w:p>
    <w:p w14:paraId="320DDD4C" w14:textId="499F42DA" w:rsidR="0094235D" w:rsidRPr="00C40C9C" w:rsidRDefault="00496F46"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rPr>
      </w:pPr>
      <w:r w:rsidRPr="00C40C9C">
        <w:rPr>
          <w:sz w:val="28"/>
          <w:szCs w:val="28"/>
        </w:rPr>
        <w:t>Thẳng thắn chỉ rõ</w:t>
      </w:r>
      <w:r w:rsidR="00AD14CD" w:rsidRPr="00C40C9C">
        <w:rPr>
          <w:sz w:val="28"/>
          <w:szCs w:val="28"/>
        </w:rPr>
        <w:t xml:space="preserve"> những hạn chế, khuyết điểm trong tổ chức và hoạt động của Mặt </w:t>
      </w:r>
      <w:r w:rsidRPr="00C40C9C">
        <w:rPr>
          <w:sz w:val="28"/>
          <w:szCs w:val="28"/>
        </w:rPr>
        <w:t>trận địa phương nhiệm kỳ qua</w:t>
      </w:r>
      <w:r w:rsidR="00AD14CD" w:rsidRPr="00C40C9C">
        <w:rPr>
          <w:sz w:val="28"/>
          <w:szCs w:val="28"/>
        </w:rPr>
        <w:t>…</w:t>
      </w:r>
    </w:p>
    <w:p w14:paraId="7C7132C1" w14:textId="41C31228" w:rsidR="00F632F0" w:rsidRPr="00C40C9C" w:rsidRDefault="00AD14C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i/>
          <w:iCs/>
          <w:sz w:val="28"/>
          <w:szCs w:val="28"/>
        </w:rPr>
      </w:pPr>
      <w:r w:rsidRPr="00C40C9C">
        <w:rPr>
          <w:i/>
          <w:iCs/>
          <w:sz w:val="28"/>
          <w:szCs w:val="28"/>
        </w:rPr>
        <w:t>2.2. Nguyên nhân hạn chế, khó khăn</w:t>
      </w:r>
      <w:r w:rsidR="00496F46" w:rsidRPr="00C40C9C">
        <w:rPr>
          <w:i/>
          <w:iCs/>
          <w:sz w:val="28"/>
          <w:szCs w:val="28"/>
        </w:rPr>
        <w:t xml:space="preserve"> (Nêu rõ các nguyên nhân, nhất là nguyên nhân chủ quan)</w:t>
      </w:r>
    </w:p>
    <w:p w14:paraId="282185CC" w14:textId="0899E898" w:rsidR="0094235D" w:rsidRPr="00C40C9C" w:rsidRDefault="0094235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rPr>
      </w:pPr>
      <w:r w:rsidRPr="00C40C9C">
        <w:rPr>
          <w:sz w:val="28"/>
          <w:szCs w:val="28"/>
        </w:rPr>
        <w:t>- Nhận thức về vai trò, vị trí của MTTQ Việt Nam; vai trò bảo vệ quyền và lợi ích hợp pháp, chính đáng của Nhân dân.</w:t>
      </w:r>
    </w:p>
    <w:p w14:paraId="33D8BD40" w14:textId="2F3E8846" w:rsidR="0094235D" w:rsidRPr="00C40C9C" w:rsidRDefault="0094235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rPr>
      </w:pPr>
      <w:r w:rsidRPr="00C40C9C">
        <w:rPr>
          <w:sz w:val="28"/>
          <w:szCs w:val="28"/>
        </w:rPr>
        <w:t>- Việc đổi mới, nội dung phương thức hoạt động của Mặt trận Tổ quốc Việt Nam;</w:t>
      </w:r>
    </w:p>
    <w:p w14:paraId="73815A5A" w14:textId="54B62D68" w:rsidR="0094235D" w:rsidRPr="00C40C9C" w:rsidRDefault="0094235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rPr>
      </w:pPr>
      <w:r w:rsidRPr="00C40C9C">
        <w:rPr>
          <w:sz w:val="28"/>
          <w:szCs w:val="28"/>
        </w:rPr>
        <w:t>- Quy chế phối hợp và thống nhất hành động với các tổ chức thành viên và chính quyền các cấp; chế độ, chính sách…</w:t>
      </w:r>
    </w:p>
    <w:p w14:paraId="527761AE" w14:textId="77777777" w:rsidR="0094235D" w:rsidRPr="00C40C9C" w:rsidRDefault="0094235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rPr>
      </w:pPr>
      <w:r w:rsidRPr="00C40C9C">
        <w:rPr>
          <w:sz w:val="28"/>
          <w:szCs w:val="28"/>
        </w:rPr>
        <w:t>- Tổ chức bộ máy, công tác quy hoạch, bồi dưỡng nghiệp vụ…</w:t>
      </w:r>
    </w:p>
    <w:p w14:paraId="64802F28" w14:textId="35352273" w:rsidR="00AD14CD" w:rsidRPr="00C40C9C" w:rsidRDefault="00AD14CD"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pacing w:val="-2"/>
          <w:sz w:val="28"/>
          <w:szCs w:val="28"/>
          <w:lang w:val="vi-VN"/>
        </w:rPr>
      </w:pPr>
      <w:r w:rsidRPr="00C40C9C">
        <w:rPr>
          <w:b/>
          <w:bCs/>
          <w:sz w:val="28"/>
          <w:szCs w:val="28"/>
        </w:rPr>
        <w:t>IV. BÀI HỌC KINH NGHIỆM…</w:t>
      </w:r>
    </w:p>
    <w:p w14:paraId="1999DA0F" w14:textId="77777777" w:rsidR="00B67D75" w:rsidRPr="00C40C9C" w:rsidRDefault="00B67D75" w:rsidP="00B67D75">
      <w:pPr>
        <w:spacing w:before="120"/>
        <w:ind w:firstLine="720"/>
        <w:jc w:val="center"/>
        <w:rPr>
          <w:b/>
          <w:bCs/>
          <w:lang w:val="it-IT"/>
        </w:rPr>
      </w:pPr>
      <w:r w:rsidRPr="00C40C9C">
        <w:rPr>
          <w:b/>
          <w:bCs/>
          <w:lang w:val="it-IT"/>
        </w:rPr>
        <w:t>Phần thứ hai</w:t>
      </w:r>
    </w:p>
    <w:p w14:paraId="3E4F3D94" w14:textId="6FEBB1DB" w:rsidR="00B67D75" w:rsidRPr="00C40C9C" w:rsidRDefault="00B67D75" w:rsidP="00B67D75">
      <w:pPr>
        <w:spacing w:before="120"/>
        <w:ind w:firstLine="720"/>
        <w:jc w:val="center"/>
        <w:rPr>
          <w:b/>
          <w:bCs/>
          <w:lang w:val="it-IT"/>
        </w:rPr>
      </w:pPr>
      <w:r w:rsidRPr="00C40C9C">
        <w:rPr>
          <w:b/>
          <w:bCs/>
          <w:lang w:val="it-IT"/>
        </w:rPr>
        <w:t>PHƯƠNG HƯỚNG, NHIỆM VỤ VÀ CHƯƠNG TRÌNH HÀNH ĐỘNG CỦA MẶT TRẬN TỔ QUỐC VIỆT NAM... NHIỆM KỲ 20</w:t>
      </w:r>
      <w:r w:rsidR="004A78A1" w:rsidRPr="00C40C9C">
        <w:rPr>
          <w:b/>
          <w:bCs/>
          <w:lang w:val="it-IT"/>
        </w:rPr>
        <w:t>2</w:t>
      </w:r>
      <w:r w:rsidRPr="00C40C9C">
        <w:rPr>
          <w:b/>
          <w:bCs/>
          <w:lang w:val="it-IT"/>
        </w:rPr>
        <w:t>4-2029</w:t>
      </w:r>
    </w:p>
    <w:p w14:paraId="168C99FD" w14:textId="5A924E49" w:rsidR="00B67D75" w:rsidRPr="00C40C9C" w:rsidRDefault="00B67D75" w:rsidP="00B74255">
      <w:pPr>
        <w:spacing w:before="120"/>
        <w:ind w:firstLine="567"/>
        <w:jc w:val="both"/>
        <w:rPr>
          <w:b/>
          <w:bCs/>
          <w:lang w:val="it-IT"/>
        </w:rPr>
      </w:pPr>
      <w:r w:rsidRPr="00C40C9C">
        <w:rPr>
          <w:b/>
          <w:bCs/>
          <w:lang w:val="it-IT"/>
        </w:rPr>
        <w:t xml:space="preserve">I. </w:t>
      </w:r>
      <w:r w:rsidR="005D1878" w:rsidRPr="00C40C9C">
        <w:rPr>
          <w:b/>
          <w:bCs/>
          <w:lang w:val="it-IT"/>
        </w:rPr>
        <w:t xml:space="preserve">ĐẶC ĐIỂM, </w:t>
      </w:r>
      <w:r w:rsidRPr="00C40C9C">
        <w:rPr>
          <w:b/>
          <w:bCs/>
          <w:lang w:val="it-IT"/>
        </w:rPr>
        <w:t>TÌNH HÌNH ĐỊA PHƯƠNG</w:t>
      </w:r>
    </w:p>
    <w:p w14:paraId="37B57A6B" w14:textId="7F5B3EE3" w:rsidR="004A78A1" w:rsidRPr="00C40C9C" w:rsidRDefault="004A78A1" w:rsidP="00B74255">
      <w:pPr>
        <w:spacing w:before="120"/>
        <w:ind w:firstLine="567"/>
        <w:jc w:val="both"/>
        <w:rPr>
          <w:lang w:val="it-IT"/>
        </w:rPr>
      </w:pPr>
      <w:r w:rsidRPr="00C40C9C">
        <w:rPr>
          <w:lang w:val="it-IT"/>
        </w:rPr>
        <w:t>- Nêu</w:t>
      </w:r>
      <w:r w:rsidR="005B053A" w:rsidRPr="00C40C9C">
        <w:rPr>
          <w:lang w:val="it-IT"/>
        </w:rPr>
        <w:t xml:space="preserve"> đặc điểm</w:t>
      </w:r>
      <w:r w:rsidRPr="00C40C9C">
        <w:rPr>
          <w:lang w:val="it-IT"/>
        </w:rPr>
        <w:t xml:space="preserve"> </w:t>
      </w:r>
      <w:r w:rsidR="005B053A" w:rsidRPr="00C40C9C">
        <w:rPr>
          <w:lang w:val="it-IT"/>
        </w:rPr>
        <w:t>tình hình</w:t>
      </w:r>
      <w:r w:rsidR="005D1878" w:rsidRPr="00C40C9C">
        <w:rPr>
          <w:lang w:val="it-IT"/>
        </w:rPr>
        <w:t xml:space="preserve"> các tầng lớp nhân dân</w:t>
      </w:r>
      <w:r w:rsidR="005B053A" w:rsidRPr="00C40C9C">
        <w:rPr>
          <w:lang w:val="it-IT"/>
        </w:rPr>
        <w:t>; dự báo thuận lợi, khó khăn</w:t>
      </w:r>
      <w:r w:rsidRPr="00C40C9C">
        <w:rPr>
          <w:lang w:val="it-IT"/>
        </w:rPr>
        <w:t xml:space="preserve"> </w:t>
      </w:r>
      <w:r w:rsidR="005B053A" w:rsidRPr="00C40C9C">
        <w:rPr>
          <w:lang w:val="it-IT"/>
        </w:rPr>
        <w:t>tác động</w:t>
      </w:r>
      <w:r w:rsidRPr="00C40C9C">
        <w:rPr>
          <w:lang w:val="it-IT"/>
        </w:rPr>
        <w:t xml:space="preserve"> đến công tác tập hợp, đoàn kết Nhân dân</w:t>
      </w:r>
      <w:r w:rsidR="005B053A" w:rsidRPr="00C40C9C">
        <w:rPr>
          <w:lang w:val="it-IT"/>
        </w:rPr>
        <w:t xml:space="preserve">, khối đại đoàn kết dân tộc ở địa phương </w:t>
      </w:r>
      <w:r w:rsidRPr="00C40C9C">
        <w:rPr>
          <w:lang w:val="it-IT"/>
        </w:rPr>
        <w:t>trong thời gian tới</w:t>
      </w:r>
      <w:r w:rsidR="005B053A" w:rsidRPr="00C40C9C">
        <w:rPr>
          <w:lang w:val="it-IT"/>
        </w:rPr>
        <w:t>.</w:t>
      </w:r>
    </w:p>
    <w:p w14:paraId="524C819D" w14:textId="3E49D55E" w:rsidR="005B053A" w:rsidRPr="00C40C9C" w:rsidRDefault="005B053A" w:rsidP="00B74255">
      <w:pPr>
        <w:spacing w:before="120"/>
        <w:ind w:firstLine="567"/>
        <w:jc w:val="both"/>
        <w:rPr>
          <w:lang w:val="it-IT"/>
        </w:rPr>
      </w:pPr>
      <w:r w:rsidRPr="00C40C9C">
        <w:rPr>
          <w:lang w:val="it-IT"/>
        </w:rPr>
        <w:t xml:space="preserve">- </w:t>
      </w:r>
      <w:r w:rsidR="005D1878" w:rsidRPr="00C40C9C">
        <w:rPr>
          <w:lang w:val="it-IT"/>
        </w:rPr>
        <w:t>Mục tiêu, n</w:t>
      </w:r>
      <w:r w:rsidRPr="00C40C9C">
        <w:rPr>
          <w:lang w:val="it-IT"/>
        </w:rPr>
        <w:t>hiệm vụ cơ bản phát triển kinh tế</w:t>
      </w:r>
      <w:r w:rsidR="005D1878" w:rsidRPr="00C40C9C">
        <w:rPr>
          <w:lang w:val="it-IT"/>
        </w:rPr>
        <w:t xml:space="preserve"> </w:t>
      </w:r>
      <w:r w:rsidRPr="00C40C9C">
        <w:rPr>
          <w:lang w:val="it-IT"/>
        </w:rPr>
        <w:t>- xã hội, an ninh- quốc phòng và xây dựng hệ thống chính trị của địa phương trong nhiệm kỳ 2024-2029...</w:t>
      </w:r>
    </w:p>
    <w:p w14:paraId="2AFC2EF1" w14:textId="77777777" w:rsidR="00B67D75" w:rsidRPr="00C40C9C" w:rsidRDefault="00B67D75" w:rsidP="00B74255">
      <w:pPr>
        <w:spacing w:before="120"/>
        <w:ind w:firstLine="567"/>
        <w:jc w:val="both"/>
        <w:rPr>
          <w:b/>
          <w:bCs/>
          <w:lang w:val="it-IT"/>
        </w:rPr>
      </w:pPr>
      <w:r w:rsidRPr="00C40C9C">
        <w:rPr>
          <w:b/>
          <w:bCs/>
          <w:lang w:val="it-IT"/>
        </w:rPr>
        <w:t>II. MỤC TIÊU</w:t>
      </w:r>
    </w:p>
    <w:p w14:paraId="4C317E43" w14:textId="318B460D" w:rsidR="0079648B" w:rsidRPr="00C40C9C" w:rsidRDefault="005B053A" w:rsidP="00B74255">
      <w:pPr>
        <w:spacing w:before="120"/>
        <w:ind w:firstLine="567"/>
        <w:jc w:val="both"/>
        <w:rPr>
          <w:lang w:val="it-IT"/>
        </w:rPr>
      </w:pPr>
      <w:r w:rsidRPr="00C40C9C">
        <w:rPr>
          <w:lang w:val="it-IT"/>
        </w:rPr>
        <w:t>Xác định rõ mục tiêu trong 5 năm tới</w:t>
      </w:r>
      <w:r w:rsidR="00BA6B56" w:rsidRPr="00C40C9C">
        <w:rPr>
          <w:lang w:val="it-IT"/>
        </w:rPr>
        <w:t>:</w:t>
      </w:r>
      <w:r w:rsidR="00EF326A" w:rsidRPr="00C40C9C">
        <w:rPr>
          <w:lang w:val="it-IT"/>
        </w:rPr>
        <w:t xml:space="preserve"> </w:t>
      </w:r>
      <w:r w:rsidR="0079648B" w:rsidRPr="00C40C9C">
        <w:rPr>
          <w:lang w:val="it-IT"/>
        </w:rPr>
        <w:t>MTTQ Việt Nam các cấp tập trung đổi mới mạnh mẽ nội dung, phương thức hoạt động hướng về cơ sở, thiết thực, hiệu quả; phát huy sức mạnh đại đoàn kết toàn dân tộc, thực</w:t>
      </w:r>
      <w:r w:rsidR="007A7D9F" w:rsidRPr="00C40C9C">
        <w:rPr>
          <w:lang w:val="it-IT"/>
        </w:rPr>
        <w:t xml:space="preserve"> </w:t>
      </w:r>
      <w:r w:rsidR="0079648B" w:rsidRPr="00C40C9C">
        <w:rPr>
          <w:lang w:val="it-IT"/>
        </w:rPr>
        <w:t>hiện tốt chức năng đại diện, bảo vệ quyền và lợi ích hợp pháp, chính đáng của Nhân dân, tăng cường đồng thuận xã hội, phát huy dân chủ,</w:t>
      </w:r>
      <w:r w:rsidR="00C34AE6" w:rsidRPr="00C40C9C">
        <w:rPr>
          <w:lang w:val="it-IT"/>
        </w:rPr>
        <w:t xml:space="preserve"> chú trọng công tác </w:t>
      </w:r>
      <w:r w:rsidR="0079648B" w:rsidRPr="00C40C9C">
        <w:rPr>
          <w:lang w:val="it-IT"/>
        </w:rPr>
        <w:t>giám sát, phản biện xã hội,</w:t>
      </w:r>
      <w:r w:rsidR="00C34AE6" w:rsidRPr="00C40C9C">
        <w:rPr>
          <w:lang w:val="it-IT"/>
        </w:rPr>
        <w:t xml:space="preserve"> </w:t>
      </w:r>
      <w:r w:rsidR="00EF326A" w:rsidRPr="00C40C9C">
        <w:rPr>
          <w:lang w:val="it-IT"/>
        </w:rPr>
        <w:t xml:space="preserve">tích cực tham gia xây dựng Đảng, chính quyền vững mạnh, góp phần vào sự phát triển </w:t>
      </w:r>
      <w:r w:rsidR="008F6A1D" w:rsidRPr="00C40C9C">
        <w:rPr>
          <w:lang w:val="it-IT"/>
        </w:rPr>
        <w:t xml:space="preserve">bền vững </w:t>
      </w:r>
      <w:r w:rsidR="00EF326A" w:rsidRPr="00C40C9C">
        <w:rPr>
          <w:lang w:val="it-IT"/>
        </w:rPr>
        <w:t>của địa phương.</w:t>
      </w:r>
    </w:p>
    <w:p w14:paraId="25D3E2DC" w14:textId="5A9690BE" w:rsidR="0079648B" w:rsidRPr="00C40C9C" w:rsidRDefault="00B67D75" w:rsidP="00B74255">
      <w:pPr>
        <w:spacing w:before="120"/>
        <w:ind w:firstLine="567"/>
        <w:jc w:val="both"/>
        <w:rPr>
          <w:b/>
          <w:bCs/>
          <w:lang w:val="it-IT"/>
        </w:rPr>
      </w:pPr>
      <w:r w:rsidRPr="00C40C9C">
        <w:rPr>
          <w:b/>
          <w:bCs/>
          <w:lang w:val="it-IT"/>
        </w:rPr>
        <w:t>III.</w:t>
      </w:r>
      <w:r w:rsidR="00842CBB" w:rsidRPr="00C40C9C">
        <w:rPr>
          <w:b/>
          <w:bCs/>
          <w:lang w:val="it-IT"/>
        </w:rPr>
        <w:t xml:space="preserve"> </w:t>
      </w:r>
      <w:r w:rsidRPr="00C40C9C">
        <w:rPr>
          <w:b/>
          <w:bCs/>
          <w:lang w:val="it-IT"/>
        </w:rPr>
        <w:t>PHƯƠNG HƯỚNG, NHIỆM VỤ</w:t>
      </w:r>
    </w:p>
    <w:p w14:paraId="2EC5F2C4" w14:textId="7954F688" w:rsidR="0079648B" w:rsidRPr="00C40C9C" w:rsidRDefault="005D1878" w:rsidP="00B74255">
      <w:pPr>
        <w:spacing w:before="120"/>
        <w:ind w:firstLine="567"/>
        <w:jc w:val="both"/>
      </w:pPr>
      <w:r w:rsidRPr="00C40C9C">
        <w:rPr>
          <w:lang w:val="it-IT"/>
        </w:rPr>
        <w:t>- C</w:t>
      </w:r>
      <w:r w:rsidR="0079648B" w:rsidRPr="00C40C9C">
        <w:rPr>
          <w:lang w:val="it-IT"/>
        </w:rPr>
        <w:t xml:space="preserve">ụ thể hóa Nghị quyết số 29-NQ/TU, ngày 11/4/2023 của Tỉnh ủy về </w:t>
      </w:r>
      <w:r w:rsidRPr="00C40C9C">
        <w:rPr>
          <w:lang w:val="it-IT"/>
        </w:rPr>
        <w:t>“T</w:t>
      </w:r>
      <w:r w:rsidR="00D60466" w:rsidRPr="00C40C9C">
        <w:t>ăng cường sức mạnh đại đoàn kết toàn dân, phát huy dân chủ xã hội chủ nghĩa và bảo đảm quyền làm chủ của Nhân dân</w:t>
      </w:r>
      <w:r w:rsidR="0079648B" w:rsidRPr="00C40C9C">
        <w:t xml:space="preserve"> trên địa bàn tỉnh</w:t>
      </w:r>
      <w:r w:rsidRPr="00C40C9C">
        <w:t xml:space="preserve">”; các chỉ thị, kết luận của Ban Thường vụ Tỉnh ủy về </w:t>
      </w:r>
      <w:r w:rsidR="0079648B" w:rsidRPr="00C40C9C">
        <w:t>công tác Mặt trậ</w:t>
      </w:r>
      <w:r w:rsidRPr="00C40C9C">
        <w:t xml:space="preserve">n và </w:t>
      </w:r>
      <w:r w:rsidRPr="00C40C9C">
        <w:rPr>
          <w:lang w:val="it-IT"/>
        </w:rPr>
        <w:t>Nghị quyết Đại hội Đảng bộ các cấp;</w:t>
      </w:r>
    </w:p>
    <w:p w14:paraId="1E2ABF20" w14:textId="7D112874" w:rsidR="00D60466" w:rsidRPr="00C40C9C" w:rsidRDefault="0079648B" w:rsidP="00B74255">
      <w:pPr>
        <w:spacing w:before="120"/>
        <w:ind w:firstLine="567"/>
        <w:jc w:val="both"/>
        <w:rPr>
          <w:b/>
          <w:bCs/>
          <w:lang w:val="it-IT"/>
        </w:rPr>
      </w:pPr>
      <w:r w:rsidRPr="00C40C9C">
        <w:t>- Đề ra nhiệm vụ, giải pháp cụ thể</w:t>
      </w:r>
      <w:r w:rsidR="004736CD" w:rsidRPr="00C40C9C">
        <w:t xml:space="preserve"> (theo Nghị quyết 29-NQ/TU của Tỉnh ủy nêu trên)</w:t>
      </w:r>
      <w:r w:rsidRPr="00C40C9C">
        <w:t>, thiết thực, khả thi…</w:t>
      </w:r>
      <w:r w:rsidR="004736CD" w:rsidRPr="00C40C9C">
        <w:t xml:space="preserve"> </w:t>
      </w:r>
      <w:r w:rsidRPr="00C40C9C">
        <w:t xml:space="preserve">nhằm tập hợp, đoàn kết đông đảo các tầng lớp nhân </w:t>
      </w:r>
      <w:r w:rsidRPr="00C40C9C">
        <w:lastRenderedPageBreak/>
        <w:t>dân, huy đ</w:t>
      </w:r>
      <w:r w:rsidR="005D1878" w:rsidRPr="00C40C9C">
        <w:t>ộ</w:t>
      </w:r>
      <w:r w:rsidRPr="00C40C9C">
        <w:t>ng mọi nguồn lực, tăng cường đồng thuận xã hội, củng cố niềm tin của Nhân dân với Đảng, Nhà nước…</w:t>
      </w:r>
    </w:p>
    <w:p w14:paraId="79B44556" w14:textId="2CEC60ED" w:rsidR="00B67D75" w:rsidRPr="00C40C9C" w:rsidRDefault="00B67D75" w:rsidP="00B74255">
      <w:pPr>
        <w:spacing w:before="120"/>
        <w:ind w:firstLine="567"/>
        <w:jc w:val="both"/>
        <w:rPr>
          <w:b/>
          <w:bCs/>
          <w:lang w:val="it-IT"/>
        </w:rPr>
      </w:pPr>
      <w:r w:rsidRPr="00C40C9C">
        <w:rPr>
          <w:b/>
          <w:bCs/>
          <w:lang w:val="it-IT"/>
        </w:rPr>
        <w:t>IV.</w:t>
      </w:r>
      <w:r w:rsidR="004736CD" w:rsidRPr="00C40C9C">
        <w:rPr>
          <w:b/>
          <w:bCs/>
          <w:lang w:val="it-IT"/>
        </w:rPr>
        <w:t xml:space="preserve"> </w:t>
      </w:r>
      <w:r w:rsidRPr="00C40C9C">
        <w:rPr>
          <w:b/>
          <w:bCs/>
          <w:lang w:val="it-IT"/>
        </w:rPr>
        <w:t>CHƯƠNG TRÌNH HÀNH ĐỘNG CỦA MTTQ VIỆT NAM.... NHIỆM KỲ 2024-202</w:t>
      </w:r>
      <w:r w:rsidR="00842CBB" w:rsidRPr="00C40C9C">
        <w:rPr>
          <w:b/>
          <w:bCs/>
          <w:lang w:val="it-IT"/>
        </w:rPr>
        <w:t>9</w:t>
      </w:r>
    </w:p>
    <w:p w14:paraId="7DD8E242" w14:textId="5B8BFD39" w:rsidR="00801AFC" w:rsidRPr="00C40C9C" w:rsidRDefault="00801AFC" w:rsidP="00B74255">
      <w:pPr>
        <w:spacing w:before="120"/>
        <w:ind w:firstLine="567"/>
        <w:jc w:val="both"/>
        <w:rPr>
          <w:i/>
          <w:iCs/>
          <w:lang w:val="it-IT"/>
        </w:rPr>
      </w:pPr>
      <w:r w:rsidRPr="00C40C9C">
        <w:rPr>
          <w:b/>
          <w:bCs/>
          <w:lang w:val="it-IT"/>
        </w:rPr>
        <w:t xml:space="preserve">* Lưu ý: </w:t>
      </w:r>
      <w:r w:rsidRPr="00C40C9C">
        <w:rPr>
          <w:i/>
          <w:iCs/>
          <w:lang w:val="it-IT"/>
        </w:rPr>
        <w:t>Mỗi nội dung của Chương trình hành động cần đề ra các chỉ tiêu, giải pháp cụ thể, mang tính khả thi để triển khai thực hiện hiệu quả</w:t>
      </w:r>
    </w:p>
    <w:p w14:paraId="2964CE85" w14:textId="280CD72D" w:rsidR="00B67D75" w:rsidRPr="00C40C9C" w:rsidRDefault="00B67D75" w:rsidP="00B74255">
      <w:pPr>
        <w:spacing w:before="120"/>
        <w:ind w:firstLine="567"/>
        <w:jc w:val="both"/>
        <w:rPr>
          <w:b/>
          <w:bCs/>
        </w:rPr>
      </w:pPr>
      <w:r w:rsidRPr="00C40C9C">
        <w:rPr>
          <w:b/>
          <w:bCs/>
          <w:lang w:val="it-IT"/>
        </w:rPr>
        <w:t xml:space="preserve">1. </w:t>
      </w:r>
      <w:r w:rsidRPr="00C40C9C">
        <w:rPr>
          <w:b/>
          <w:bCs/>
          <w:szCs w:val="28"/>
        </w:rPr>
        <w:t>Đ</w:t>
      </w:r>
      <w:r w:rsidR="004736CD" w:rsidRPr="00C40C9C">
        <w:rPr>
          <w:b/>
          <w:bCs/>
          <w:szCs w:val="28"/>
        </w:rPr>
        <w:t xml:space="preserve">ổi mới, </w:t>
      </w:r>
      <w:r w:rsidRPr="00C40C9C">
        <w:rPr>
          <w:b/>
          <w:bCs/>
          <w:szCs w:val="28"/>
        </w:rPr>
        <w:t>nâng cao chất lượng</w:t>
      </w:r>
      <w:r w:rsidR="004736CD" w:rsidRPr="00C40C9C">
        <w:rPr>
          <w:b/>
          <w:bCs/>
          <w:szCs w:val="28"/>
        </w:rPr>
        <w:t>, hiệu quả</w:t>
      </w:r>
      <w:r w:rsidRPr="00C40C9C">
        <w:rPr>
          <w:b/>
          <w:bCs/>
          <w:szCs w:val="28"/>
        </w:rPr>
        <w:t xml:space="preserve"> công tác tuyên truyền</w:t>
      </w:r>
      <w:r w:rsidR="004736CD" w:rsidRPr="00C40C9C">
        <w:rPr>
          <w:b/>
          <w:bCs/>
          <w:szCs w:val="28"/>
        </w:rPr>
        <w:t xml:space="preserve">, </w:t>
      </w:r>
      <w:r w:rsidRPr="00C40C9C">
        <w:rPr>
          <w:b/>
          <w:bCs/>
          <w:szCs w:val="28"/>
          <w:lang w:val="da-DK"/>
        </w:rPr>
        <w:t xml:space="preserve">vận động, tập hợp các </w:t>
      </w:r>
      <w:r w:rsidR="004736CD" w:rsidRPr="00C40C9C">
        <w:rPr>
          <w:b/>
          <w:bCs/>
          <w:szCs w:val="28"/>
          <w:lang w:val="da-DK"/>
        </w:rPr>
        <w:t>tầng lớp nhân dân</w:t>
      </w:r>
      <w:r w:rsidR="00747113" w:rsidRPr="00C40C9C">
        <w:rPr>
          <w:b/>
          <w:bCs/>
          <w:szCs w:val="28"/>
          <w:lang w:val="da-DK"/>
        </w:rPr>
        <w:t>,</w:t>
      </w:r>
      <w:r w:rsidR="00D17D43" w:rsidRPr="00C40C9C">
        <w:rPr>
          <w:b/>
          <w:bCs/>
          <w:szCs w:val="28"/>
          <w:lang w:val="da-DK"/>
        </w:rPr>
        <w:t xml:space="preserve"> </w:t>
      </w:r>
      <w:r w:rsidRPr="00C40C9C">
        <w:rPr>
          <w:b/>
          <w:bCs/>
          <w:szCs w:val="28"/>
        </w:rPr>
        <w:t>phát huy sức mạnh</w:t>
      </w:r>
      <w:r w:rsidRPr="00C40C9C">
        <w:rPr>
          <w:b/>
          <w:bCs/>
          <w:szCs w:val="28"/>
          <w:lang w:val="vi-VN"/>
        </w:rPr>
        <w:t xml:space="preserve"> đại đoàn kết toàn dân</w:t>
      </w:r>
      <w:r w:rsidR="00747113" w:rsidRPr="00C40C9C">
        <w:rPr>
          <w:b/>
          <w:bCs/>
          <w:szCs w:val="28"/>
        </w:rPr>
        <w:t xml:space="preserve"> trên địa bàn…</w:t>
      </w:r>
    </w:p>
    <w:p w14:paraId="1B538D60" w14:textId="274FAA3E" w:rsidR="00B67D75" w:rsidRPr="00C40C9C" w:rsidRDefault="00B67D7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lang w:val="vi-VN"/>
        </w:rPr>
      </w:pPr>
      <w:r w:rsidRPr="00C40C9C">
        <w:rPr>
          <w:sz w:val="28"/>
          <w:szCs w:val="28"/>
          <w:lang w:val="es-MX"/>
        </w:rPr>
        <w:t xml:space="preserve">- Tiếp tục thực hiện hiệu quả </w:t>
      </w:r>
      <w:r w:rsidRPr="00C40C9C">
        <w:rPr>
          <w:sz w:val="28"/>
          <w:szCs w:val="28"/>
          <w:lang w:val="vi-VN"/>
        </w:rPr>
        <w:t>Đề án “</w:t>
      </w:r>
      <w:r w:rsidRPr="00C40C9C">
        <w:rPr>
          <w:i/>
          <w:sz w:val="28"/>
          <w:szCs w:val="28"/>
          <w:lang w:val="vi-VN"/>
        </w:rPr>
        <w:t>Đổi mới công tác thông tin</w:t>
      </w:r>
      <w:r w:rsidRPr="00C40C9C">
        <w:rPr>
          <w:i/>
          <w:sz w:val="28"/>
          <w:szCs w:val="28"/>
          <w:lang w:val="es-MX"/>
        </w:rPr>
        <w:t>,</w:t>
      </w:r>
      <w:r w:rsidRPr="00C40C9C">
        <w:rPr>
          <w:i/>
          <w:sz w:val="28"/>
          <w:szCs w:val="28"/>
          <w:lang w:val="vi-VN"/>
        </w:rPr>
        <w:t xml:space="preserve"> tuyên truyền của Mặt trận Tổ quốc</w:t>
      </w:r>
      <w:r w:rsidRPr="00C40C9C">
        <w:rPr>
          <w:sz w:val="28"/>
          <w:szCs w:val="28"/>
          <w:lang w:val="es-MX"/>
        </w:rPr>
        <w:t xml:space="preserve"> </w:t>
      </w:r>
      <w:r w:rsidRPr="00C40C9C">
        <w:rPr>
          <w:i/>
          <w:sz w:val="28"/>
          <w:szCs w:val="28"/>
          <w:lang w:val="vi-VN"/>
        </w:rPr>
        <w:t>Việt Nam</w:t>
      </w:r>
      <w:r w:rsidRPr="00C40C9C">
        <w:rPr>
          <w:sz w:val="28"/>
          <w:szCs w:val="28"/>
          <w:lang w:val="vi-VN"/>
        </w:rPr>
        <w:t>”,</w:t>
      </w:r>
      <w:r w:rsidRPr="00C40C9C">
        <w:rPr>
          <w:sz w:val="28"/>
          <w:szCs w:val="28"/>
          <w:lang w:val="es-MX"/>
        </w:rPr>
        <w:t xml:space="preserve"> “</w:t>
      </w:r>
      <w:r w:rsidRPr="00C40C9C">
        <w:rPr>
          <w:i/>
          <w:sz w:val="28"/>
          <w:szCs w:val="28"/>
          <w:lang w:val="es-MX"/>
        </w:rPr>
        <w:t>Tăng cường vận động, đoàn kết các tôn giáo ở nước ta hiện nay</w:t>
      </w:r>
      <w:r w:rsidRPr="00C40C9C">
        <w:rPr>
          <w:sz w:val="28"/>
          <w:szCs w:val="28"/>
          <w:lang w:val="es-MX"/>
        </w:rPr>
        <w:t>”</w:t>
      </w:r>
      <w:r w:rsidRPr="00C40C9C">
        <w:rPr>
          <w:sz w:val="28"/>
          <w:szCs w:val="28"/>
          <w:vertAlign w:val="superscript"/>
          <w:lang w:val="es-MX"/>
        </w:rPr>
        <w:t>(</w:t>
      </w:r>
      <w:r w:rsidRPr="00C40C9C">
        <w:rPr>
          <w:rStyle w:val="FootnoteReference"/>
          <w:sz w:val="28"/>
          <w:szCs w:val="28"/>
          <w:lang w:val="es-MX"/>
        </w:rPr>
        <w:footnoteReference w:id="1"/>
      </w:r>
      <w:r w:rsidRPr="00C40C9C">
        <w:rPr>
          <w:sz w:val="28"/>
          <w:szCs w:val="28"/>
          <w:vertAlign w:val="superscript"/>
          <w:lang w:val="es-MX"/>
        </w:rPr>
        <w:t>)</w:t>
      </w:r>
      <w:r w:rsidRPr="00C40C9C">
        <w:rPr>
          <w:sz w:val="28"/>
          <w:szCs w:val="28"/>
          <w:lang w:val="vi-VN"/>
        </w:rPr>
        <w:t xml:space="preserve">. </w:t>
      </w:r>
    </w:p>
    <w:p w14:paraId="6F63532B" w14:textId="77777777" w:rsidR="00B67D75" w:rsidRPr="00C40C9C" w:rsidRDefault="00B67D7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lang w:val="vi-VN"/>
        </w:rPr>
      </w:pPr>
      <w:r w:rsidRPr="00C40C9C">
        <w:rPr>
          <w:sz w:val="28"/>
          <w:szCs w:val="28"/>
          <w:lang w:val="es-MX"/>
        </w:rPr>
        <w:t>- N</w:t>
      </w:r>
      <w:r w:rsidRPr="00C40C9C">
        <w:rPr>
          <w:sz w:val="28"/>
          <w:szCs w:val="28"/>
          <w:lang w:val="vi-VN"/>
        </w:rPr>
        <w:t xml:space="preserve">âng cao chất lượng </w:t>
      </w:r>
      <w:r w:rsidRPr="00C40C9C">
        <w:rPr>
          <w:sz w:val="28"/>
          <w:szCs w:val="28"/>
        </w:rPr>
        <w:t xml:space="preserve">công tác tập hợp, </w:t>
      </w:r>
      <w:r w:rsidRPr="00C40C9C">
        <w:rPr>
          <w:sz w:val="28"/>
          <w:szCs w:val="28"/>
          <w:lang w:val="es-MX"/>
        </w:rPr>
        <w:t>phản ảnh t</w:t>
      </w:r>
      <w:r w:rsidRPr="00C40C9C">
        <w:rPr>
          <w:sz w:val="28"/>
          <w:szCs w:val="28"/>
          <w:lang w:val="vi-VN"/>
        </w:rPr>
        <w:t>ình hình</w:t>
      </w:r>
      <w:r w:rsidRPr="00C40C9C">
        <w:rPr>
          <w:sz w:val="28"/>
          <w:szCs w:val="28"/>
        </w:rPr>
        <w:t xml:space="preserve"> nhân dân</w:t>
      </w:r>
      <w:r w:rsidRPr="00C40C9C">
        <w:rPr>
          <w:sz w:val="28"/>
          <w:szCs w:val="28"/>
          <w:lang w:val="es-MX"/>
        </w:rPr>
        <w:t>, dư luận xã hội</w:t>
      </w:r>
      <w:r w:rsidRPr="00C40C9C">
        <w:rPr>
          <w:sz w:val="28"/>
          <w:szCs w:val="28"/>
          <w:lang w:val="vi-VN"/>
        </w:rPr>
        <w:t xml:space="preserve"> của các </w:t>
      </w:r>
      <w:r w:rsidRPr="00C40C9C">
        <w:rPr>
          <w:sz w:val="28"/>
          <w:szCs w:val="28"/>
        </w:rPr>
        <w:t xml:space="preserve">tổ chức </w:t>
      </w:r>
      <w:r w:rsidRPr="00C40C9C">
        <w:rPr>
          <w:sz w:val="28"/>
          <w:szCs w:val="28"/>
          <w:lang w:val="vi-VN"/>
        </w:rPr>
        <w:t>thành viên</w:t>
      </w:r>
      <w:r w:rsidRPr="00C40C9C">
        <w:rPr>
          <w:sz w:val="28"/>
          <w:szCs w:val="28"/>
        </w:rPr>
        <w:t>, Ủy viên Ủy ban và Ban Thường trực MTTQ Việt Nam các cấp</w:t>
      </w:r>
      <w:r w:rsidRPr="00C40C9C">
        <w:rPr>
          <w:sz w:val="28"/>
          <w:szCs w:val="28"/>
          <w:lang w:val="vi-VN"/>
        </w:rPr>
        <w:t>. Chủ trì tổ chức giám sát việc tiếp thu, giải quyết kiến nghị hợp pháp, chính đáng của Nhân dân.</w:t>
      </w:r>
    </w:p>
    <w:p w14:paraId="507A9AC5" w14:textId="77777777" w:rsidR="00B67D75" w:rsidRPr="00C40C9C" w:rsidRDefault="00B67D7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lang w:val="da-DK"/>
        </w:rPr>
      </w:pPr>
      <w:r w:rsidRPr="00C40C9C">
        <w:rPr>
          <w:sz w:val="28"/>
          <w:szCs w:val="28"/>
          <w:lang w:val="da-DK"/>
        </w:rPr>
        <w:t>- Tổ chức gặp gỡ, đối thoại</w:t>
      </w:r>
      <w:r w:rsidRPr="00C40C9C">
        <w:rPr>
          <w:sz w:val="28"/>
          <w:szCs w:val="28"/>
          <w:lang w:val="vi-VN"/>
        </w:rPr>
        <w:t>,</w:t>
      </w:r>
      <w:r w:rsidRPr="00C40C9C">
        <w:rPr>
          <w:sz w:val="28"/>
          <w:szCs w:val="28"/>
          <w:lang w:val="da-DK"/>
        </w:rPr>
        <w:t xml:space="preserve"> phối hợp giải quyết những kiến nghị, nguyện vọng chính đáng, hợp pháp của các tôn giáo. Phát huy vai trò cá nhân tiêu biểu, người có uy tín trong đồng bào các dân tộc, tôn giáo, giữ vững ổn định tình hình ở địa bàn cơ sở.</w:t>
      </w:r>
    </w:p>
    <w:p w14:paraId="0A90650A" w14:textId="77777777" w:rsidR="00B67D75" w:rsidRPr="00C40C9C" w:rsidRDefault="00B67D7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rPr>
      </w:pPr>
      <w:r w:rsidRPr="00C40C9C">
        <w:rPr>
          <w:sz w:val="28"/>
          <w:szCs w:val="28"/>
        </w:rPr>
        <w:t xml:space="preserve">- </w:t>
      </w:r>
      <w:r w:rsidRPr="00C40C9C">
        <w:rPr>
          <w:sz w:val="28"/>
          <w:szCs w:val="28"/>
          <w:lang w:val="vi-VN"/>
        </w:rPr>
        <w:t xml:space="preserve">Đổi mới nội dung, hình thức tổ chức ngày hội </w:t>
      </w:r>
      <w:r w:rsidRPr="00C40C9C">
        <w:rPr>
          <w:i/>
          <w:iCs/>
          <w:sz w:val="28"/>
          <w:szCs w:val="28"/>
          <w:lang w:val="vi-VN"/>
        </w:rPr>
        <w:t>“Đại đoàn kết toàn dân tộc ở khu dân cư”</w:t>
      </w:r>
      <w:r w:rsidRPr="00C40C9C">
        <w:rPr>
          <w:sz w:val="28"/>
          <w:szCs w:val="28"/>
          <w:lang w:val="vi-VN"/>
        </w:rPr>
        <w:t xml:space="preserve"> để tăng cường mối quan hệ gắn bó, đoàn kết các tầng lớp nhân dân</w:t>
      </w:r>
      <w:r w:rsidRPr="00C40C9C">
        <w:rPr>
          <w:sz w:val="28"/>
          <w:szCs w:val="28"/>
        </w:rPr>
        <w:t>.</w:t>
      </w:r>
    </w:p>
    <w:p w14:paraId="32F954FA" w14:textId="155C80E6" w:rsidR="00673A3C" w:rsidRPr="00C40C9C" w:rsidRDefault="00B67D7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
          <w:bCs/>
          <w:iCs/>
          <w:sz w:val="28"/>
          <w:szCs w:val="28"/>
        </w:rPr>
      </w:pPr>
      <w:r w:rsidRPr="00C40C9C">
        <w:rPr>
          <w:b/>
          <w:bCs/>
          <w:iCs/>
          <w:sz w:val="28"/>
          <w:szCs w:val="28"/>
          <w:lang w:val="vi-VN"/>
        </w:rPr>
        <w:t>2.</w:t>
      </w:r>
      <w:r w:rsidRPr="00C40C9C">
        <w:rPr>
          <w:b/>
          <w:bCs/>
          <w:iCs/>
          <w:sz w:val="28"/>
          <w:szCs w:val="28"/>
        </w:rPr>
        <w:t xml:space="preserve"> </w:t>
      </w:r>
      <w:r w:rsidRPr="00C40C9C">
        <w:rPr>
          <w:b/>
          <w:bCs/>
          <w:iCs/>
          <w:sz w:val="28"/>
          <w:szCs w:val="28"/>
          <w:lang w:val="vi-VN"/>
        </w:rPr>
        <w:t>P</w:t>
      </w:r>
      <w:r w:rsidRPr="00C40C9C">
        <w:rPr>
          <w:b/>
          <w:bCs/>
          <w:iCs/>
          <w:sz w:val="28"/>
          <w:szCs w:val="28"/>
        </w:rPr>
        <w:t>hát huy tinh thần tự quản, đoàn kết, sáng tạo của Nhân dân tham gia xây dựng nông thôn mới, đô thị văn minh, giảm nghèo bền vững, góp phần thực hiện thắng lợi các mục tiêu phát triển kinh tế - xã hội</w:t>
      </w:r>
      <w:r w:rsidRPr="00C40C9C">
        <w:rPr>
          <w:b/>
          <w:bCs/>
          <w:iCs/>
          <w:sz w:val="28"/>
          <w:szCs w:val="28"/>
          <w:lang w:val="vi-VN"/>
        </w:rPr>
        <w:t xml:space="preserve"> </w:t>
      </w:r>
      <w:r w:rsidRPr="00C40C9C">
        <w:rPr>
          <w:b/>
          <w:bCs/>
          <w:iCs/>
          <w:sz w:val="28"/>
          <w:szCs w:val="28"/>
        </w:rPr>
        <w:t xml:space="preserve">của </w:t>
      </w:r>
      <w:r w:rsidR="00673A3C" w:rsidRPr="00C40C9C">
        <w:rPr>
          <w:b/>
          <w:bCs/>
          <w:iCs/>
          <w:sz w:val="28"/>
          <w:szCs w:val="28"/>
        </w:rPr>
        <w:t>địa phương</w:t>
      </w:r>
    </w:p>
    <w:p w14:paraId="04B2267E" w14:textId="656BE098" w:rsidR="00673A3C" w:rsidRPr="00C40C9C" w:rsidRDefault="00673A3C"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pacing w:val="3"/>
          <w:sz w:val="28"/>
          <w:szCs w:val="28"/>
        </w:rPr>
      </w:pPr>
      <w:r w:rsidRPr="00C40C9C">
        <w:rPr>
          <w:spacing w:val="3"/>
          <w:sz w:val="28"/>
          <w:szCs w:val="28"/>
        </w:rPr>
        <w:t xml:space="preserve">- Ủy ban MTTQ Việt Nam các cấp chủ trì, hiệp thương với các tổ chức thành viên đổi mới, nâng cao chất lượng thực hiện cuộc vận động “Toàn dân đoàn kết xây dựng nông thôn mới, đô thị văn minh”, “Người Việt Nam ưu tiên dùng hàng Việt Nam”, phong trào “Quảng Nam chung tay vì người nghèo - </w:t>
      </w:r>
      <w:r w:rsidR="006C6B7E" w:rsidRPr="00C40C9C">
        <w:rPr>
          <w:spacing w:val="3"/>
          <w:sz w:val="28"/>
          <w:szCs w:val="28"/>
        </w:rPr>
        <w:t>không để ai bị bỏ lại phía sau”. C</w:t>
      </w:r>
      <w:r w:rsidRPr="00C40C9C">
        <w:rPr>
          <w:spacing w:val="3"/>
          <w:sz w:val="28"/>
          <w:szCs w:val="28"/>
        </w:rPr>
        <w:t>ụ thể: tuyên truyền vận động thực hiện Chương trình mục tiêu quốc gia giảm nghèo bện vững; Chương trình phát triển kinh tế xã hội vùng động bào dân thiểu số miền núi; vận động Quỹ “Vì người nghèo” nhằm thực hiện công tác xóa nhà tạm, hỗ trợ sinh kế…, phong trào thi đua “Đoàn kết sáng tạo”</w:t>
      </w:r>
      <w:r w:rsidR="006C6B7E" w:rsidRPr="00C40C9C">
        <w:rPr>
          <w:spacing w:val="3"/>
          <w:sz w:val="28"/>
          <w:szCs w:val="28"/>
        </w:rPr>
        <w:t>;</w:t>
      </w:r>
    </w:p>
    <w:p w14:paraId="4C3AE8AF" w14:textId="3874CB65" w:rsidR="00673A3C" w:rsidRPr="00C40C9C" w:rsidRDefault="00673A3C"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pacing w:val="3"/>
          <w:sz w:val="28"/>
          <w:szCs w:val="28"/>
        </w:rPr>
      </w:pPr>
      <w:r w:rsidRPr="00C40C9C">
        <w:rPr>
          <w:spacing w:val="3"/>
          <w:sz w:val="28"/>
          <w:szCs w:val="28"/>
        </w:rPr>
        <w:t xml:space="preserve">- Kịp thời tổ chức vận động, tiếp nhận, phân phối và sử dụng các nguồn đóng góp tự nguyện hỗ trợ khắc phục khó khăn do thiên tai, dịch bệnh, sự cố theo quy định của pháp luật (theo </w:t>
      </w:r>
      <w:r w:rsidRPr="00C40C9C">
        <w:rPr>
          <w:sz w:val="28"/>
          <w:szCs w:val="28"/>
        </w:rPr>
        <w:t xml:space="preserve">Nghị định số 93/2001/NĐ-CP ngày 27/10/2021 </w:t>
      </w:r>
      <w:r w:rsidRPr="00C40C9C">
        <w:rPr>
          <w:sz w:val="28"/>
          <w:szCs w:val="28"/>
        </w:rPr>
        <w:lastRenderedPageBreak/>
        <w:t>của Chính phủ</w:t>
      </w:r>
      <w:r w:rsidRPr="00C40C9C">
        <w:rPr>
          <w:rStyle w:val="FootnoteReference"/>
          <w:sz w:val="28"/>
          <w:szCs w:val="28"/>
        </w:rPr>
        <w:footnoteReference w:id="2"/>
      </w:r>
      <w:r w:rsidRPr="00C40C9C">
        <w:rPr>
          <w:i/>
          <w:sz w:val="28"/>
          <w:szCs w:val="28"/>
        </w:rPr>
        <w:t>,</w:t>
      </w:r>
      <w:r w:rsidRPr="00C40C9C">
        <w:rPr>
          <w:sz w:val="28"/>
          <w:szCs w:val="28"/>
        </w:rPr>
        <w:t xml:space="preserve"> Hướng dẫn 95/HD-MTTW-BTT ngày 04/01/2023 của Ban Thường trực Ủy ban Trung ương MTTQ Việt Nam</w:t>
      </w:r>
      <w:r w:rsidRPr="00C40C9C">
        <w:rPr>
          <w:rStyle w:val="FootnoteReference"/>
          <w:sz w:val="28"/>
          <w:szCs w:val="28"/>
        </w:rPr>
        <w:footnoteReference w:id="3"/>
      </w:r>
      <w:r w:rsidRPr="00C40C9C">
        <w:rPr>
          <w:spacing w:val="3"/>
          <w:sz w:val="28"/>
          <w:szCs w:val="28"/>
        </w:rPr>
        <w:t xml:space="preserve">. </w:t>
      </w:r>
    </w:p>
    <w:p w14:paraId="570228DE" w14:textId="77777777" w:rsidR="00673A3C" w:rsidRPr="00C40C9C" w:rsidRDefault="00673A3C"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
          <w:bCs/>
          <w:iCs/>
          <w:sz w:val="28"/>
          <w:szCs w:val="28"/>
        </w:rPr>
      </w:pPr>
      <w:r w:rsidRPr="00C40C9C">
        <w:rPr>
          <w:spacing w:val="3"/>
          <w:sz w:val="28"/>
          <w:szCs w:val="28"/>
        </w:rPr>
        <w:t>- Tổ chức giám sát, phản biện xã hội đối với quá trình xây dựng và thực hiện chính sách, pháp luật về thực hiện các chương trình mục tiêu quốc gia về giảm nghèo bền vững; xây dựng nông thôn mới …</w:t>
      </w:r>
    </w:p>
    <w:p w14:paraId="6582FEC7" w14:textId="64658F3D" w:rsidR="00530085" w:rsidRPr="00C40C9C" w:rsidRDefault="00B67D7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
          <w:bCs/>
          <w:iCs/>
          <w:sz w:val="28"/>
          <w:szCs w:val="28"/>
        </w:rPr>
      </w:pPr>
      <w:r w:rsidRPr="00C40C9C">
        <w:rPr>
          <w:b/>
          <w:bCs/>
          <w:iCs/>
          <w:sz w:val="28"/>
          <w:szCs w:val="28"/>
          <w:lang w:val="vi-VN"/>
        </w:rPr>
        <w:t>3</w:t>
      </w:r>
      <w:r w:rsidRPr="00C40C9C">
        <w:rPr>
          <w:b/>
          <w:bCs/>
          <w:iCs/>
          <w:sz w:val="28"/>
          <w:szCs w:val="28"/>
        </w:rPr>
        <w:t>. Tập trung thực hiện tốt vai trò đại diện, bảo vệ quyền và lợi ích hợp pháp, chính đáng của Nhân dân; vận động Nhân dân thực hành dân chủ, tăng cường giám sát và phản biện xã hội, tích cực tham gia xây dựng</w:t>
      </w:r>
      <w:r w:rsidR="009C08C8" w:rsidRPr="00C40C9C">
        <w:rPr>
          <w:b/>
          <w:bCs/>
          <w:iCs/>
          <w:sz w:val="28"/>
          <w:szCs w:val="28"/>
        </w:rPr>
        <w:t>, chỉnh đốn Đảng và hệ thống chính trị các cấp vững mạnh</w:t>
      </w:r>
    </w:p>
    <w:p w14:paraId="259D2FD3" w14:textId="05AC8765" w:rsidR="00530085" w:rsidRPr="00C40C9C" w:rsidRDefault="0053008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rPr>
      </w:pPr>
      <w:r w:rsidRPr="00C40C9C">
        <w:rPr>
          <w:b/>
          <w:sz w:val="28"/>
          <w:szCs w:val="28"/>
        </w:rPr>
        <w:t xml:space="preserve">- </w:t>
      </w:r>
      <w:r w:rsidRPr="00C40C9C">
        <w:rPr>
          <w:sz w:val="28"/>
          <w:szCs w:val="28"/>
          <w:lang w:val="vi-VN"/>
        </w:rPr>
        <w:t xml:space="preserve">Tiếp tục </w:t>
      </w:r>
      <w:r w:rsidRPr="00C40C9C">
        <w:rPr>
          <w:sz w:val="28"/>
          <w:szCs w:val="28"/>
        </w:rPr>
        <w:t>thực hiện hiệu quả</w:t>
      </w:r>
      <w:r w:rsidRPr="00C40C9C">
        <w:rPr>
          <w:sz w:val="28"/>
          <w:szCs w:val="28"/>
          <w:lang w:val="vi-VN"/>
        </w:rPr>
        <w:t xml:space="preserve"> </w:t>
      </w:r>
      <w:r w:rsidRPr="00C40C9C">
        <w:rPr>
          <w:sz w:val="28"/>
          <w:szCs w:val="28"/>
        </w:rPr>
        <w:t>hoạt động giám sát, phản biện xã hội; góp ý xây dựng Đảng, xây dựng chính quyền của MTTQ Việt Nam và các tổ chức chính trị - xã hội.</w:t>
      </w:r>
    </w:p>
    <w:p w14:paraId="65F6006F" w14:textId="484D9D3E" w:rsidR="00530085" w:rsidRPr="00C40C9C" w:rsidRDefault="0053008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Cs/>
          <w:sz w:val="28"/>
          <w:szCs w:val="28"/>
        </w:rPr>
      </w:pPr>
      <w:r w:rsidRPr="00C40C9C">
        <w:rPr>
          <w:b/>
          <w:sz w:val="28"/>
          <w:szCs w:val="28"/>
        </w:rPr>
        <w:t xml:space="preserve">- </w:t>
      </w:r>
      <w:r w:rsidRPr="00C40C9C">
        <w:rPr>
          <w:sz w:val="28"/>
          <w:szCs w:val="28"/>
        </w:rPr>
        <w:t>Thực hiện giám sát việc tu dưỡng, rèn luyện đạo đức, lối sống của người đứng đầu, cán bộ chủ chốt và cán bộ, đảng viên theo Quy định số 124-QĐ/TW</w:t>
      </w:r>
      <w:r w:rsidR="006C6B7E" w:rsidRPr="00C40C9C">
        <w:rPr>
          <w:sz w:val="28"/>
          <w:szCs w:val="28"/>
        </w:rPr>
        <w:t xml:space="preserve"> ngày 02/02/2018 của Ban Bí thư</w:t>
      </w:r>
      <w:r w:rsidRPr="00C40C9C">
        <w:rPr>
          <w:bCs/>
          <w:sz w:val="28"/>
          <w:szCs w:val="28"/>
        </w:rPr>
        <w:t>.</w:t>
      </w:r>
    </w:p>
    <w:p w14:paraId="3AF0CD02" w14:textId="6EFF2CE0" w:rsidR="00530085" w:rsidRPr="00C40C9C" w:rsidRDefault="0053008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pacing w:val="2"/>
          <w:sz w:val="28"/>
          <w:szCs w:val="28"/>
          <w:lang w:val="nl-NL"/>
        </w:rPr>
      </w:pPr>
      <w:r w:rsidRPr="00C40C9C">
        <w:rPr>
          <w:b/>
          <w:sz w:val="28"/>
          <w:szCs w:val="28"/>
        </w:rPr>
        <w:t xml:space="preserve">- </w:t>
      </w:r>
      <w:r w:rsidRPr="00C40C9C">
        <w:rPr>
          <w:spacing w:val="2"/>
          <w:sz w:val="28"/>
          <w:szCs w:val="28"/>
        </w:rPr>
        <w:t>Tập</w:t>
      </w:r>
      <w:r w:rsidRPr="00C40C9C">
        <w:rPr>
          <w:spacing w:val="2"/>
          <w:sz w:val="28"/>
          <w:szCs w:val="28"/>
          <w:lang w:val="nl-NL"/>
        </w:rPr>
        <w:t xml:space="preserve"> trung thực hiện tốt công tác tham gia xây dựng chính sách, pháp luật; chú trọng các dự thảo văn bản liên quan trực tiếp đến quyền và lợi ích hợp pháp, chính đáng của Nhân dân; về nội dung liên quan đến tổ chức của MTTQ Việt Nam và hệ thống chính trị. </w:t>
      </w:r>
    </w:p>
    <w:p w14:paraId="5E8357AB" w14:textId="5DDF52A1" w:rsidR="00530085" w:rsidRPr="00C40C9C" w:rsidRDefault="0053008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pacing w:val="2"/>
          <w:sz w:val="28"/>
          <w:szCs w:val="28"/>
          <w:lang w:val="nl-NL"/>
        </w:rPr>
      </w:pPr>
      <w:r w:rsidRPr="00C40C9C">
        <w:rPr>
          <w:b/>
          <w:spacing w:val="2"/>
          <w:sz w:val="28"/>
          <w:szCs w:val="28"/>
          <w:lang w:val="nl-NL"/>
        </w:rPr>
        <w:t xml:space="preserve">- </w:t>
      </w:r>
      <w:r w:rsidRPr="00C40C9C">
        <w:rPr>
          <w:spacing w:val="2"/>
          <w:sz w:val="28"/>
          <w:szCs w:val="28"/>
          <w:lang w:val="nl-NL"/>
        </w:rPr>
        <w:t>Đổi mới</w:t>
      </w:r>
      <w:r w:rsidRPr="00C40C9C">
        <w:rPr>
          <w:spacing w:val="2"/>
          <w:sz w:val="28"/>
          <w:szCs w:val="28"/>
          <w:lang w:val="vi-VN"/>
        </w:rPr>
        <w:t xml:space="preserve"> công tác</w:t>
      </w:r>
      <w:r w:rsidRPr="00C40C9C">
        <w:rPr>
          <w:spacing w:val="2"/>
          <w:sz w:val="28"/>
          <w:szCs w:val="28"/>
        </w:rPr>
        <w:t xml:space="preserve"> </w:t>
      </w:r>
      <w:r w:rsidRPr="00C40C9C">
        <w:rPr>
          <w:spacing w:val="2"/>
          <w:sz w:val="28"/>
          <w:szCs w:val="28"/>
          <w:lang w:val="vi-VN"/>
        </w:rPr>
        <w:t>tuyên truyền</w:t>
      </w:r>
      <w:r w:rsidRPr="00C40C9C">
        <w:rPr>
          <w:spacing w:val="2"/>
          <w:sz w:val="28"/>
          <w:szCs w:val="28"/>
          <w:lang w:val="nl-NL"/>
        </w:rPr>
        <w:t xml:space="preserve">, phổ biến và vận động chấp hành pháp luật; tích cực tham gia công tác hòa giải ở cơ sở. </w:t>
      </w:r>
    </w:p>
    <w:p w14:paraId="248FF397" w14:textId="64963AFF" w:rsidR="00F70460" w:rsidRPr="00C40C9C" w:rsidRDefault="0053008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
          <w:bCs/>
          <w:iCs/>
          <w:sz w:val="28"/>
          <w:szCs w:val="28"/>
        </w:rPr>
      </w:pPr>
      <w:r w:rsidRPr="00C40C9C">
        <w:rPr>
          <w:b/>
          <w:sz w:val="28"/>
          <w:szCs w:val="28"/>
        </w:rPr>
        <w:t xml:space="preserve">- </w:t>
      </w:r>
      <w:r w:rsidRPr="00C40C9C">
        <w:rPr>
          <w:sz w:val="28"/>
          <w:szCs w:val="28"/>
        </w:rPr>
        <w:t xml:space="preserve">Tăng cường, chủ </w:t>
      </w:r>
      <w:r w:rsidRPr="00C40C9C">
        <w:rPr>
          <w:sz w:val="28"/>
          <w:szCs w:val="28"/>
          <w:lang w:val="vi-VN"/>
        </w:rPr>
        <w:t>động phối hợp với Đoàn đại biểu Quốc hội</w:t>
      </w:r>
      <w:r w:rsidRPr="00C40C9C">
        <w:rPr>
          <w:sz w:val="28"/>
          <w:szCs w:val="28"/>
        </w:rPr>
        <w:t xml:space="preserve"> tỉnh Quảng Nam</w:t>
      </w:r>
      <w:r w:rsidRPr="00C40C9C">
        <w:rPr>
          <w:sz w:val="28"/>
          <w:szCs w:val="28"/>
          <w:lang w:val="vi-VN"/>
        </w:rPr>
        <w:t>, H</w:t>
      </w:r>
      <w:r w:rsidRPr="00C40C9C">
        <w:rPr>
          <w:sz w:val="28"/>
          <w:szCs w:val="28"/>
        </w:rPr>
        <w:t xml:space="preserve">ĐND, UBND cùng cấp </w:t>
      </w:r>
      <w:r w:rsidRPr="00C40C9C">
        <w:rPr>
          <w:sz w:val="28"/>
          <w:szCs w:val="28"/>
          <w:lang w:val="vi-VN"/>
        </w:rPr>
        <w:t xml:space="preserve">thực hiện tốt việc tiếp xúc cử tri; </w:t>
      </w:r>
      <w:r w:rsidRPr="00C40C9C">
        <w:rPr>
          <w:sz w:val="28"/>
          <w:szCs w:val="28"/>
        </w:rPr>
        <w:t xml:space="preserve">đổi mới, </w:t>
      </w:r>
      <w:r w:rsidRPr="00C40C9C">
        <w:rPr>
          <w:sz w:val="28"/>
          <w:szCs w:val="28"/>
          <w:lang w:val="vi-VN"/>
        </w:rPr>
        <w:t xml:space="preserve">cao chất lượng </w:t>
      </w:r>
      <w:r w:rsidRPr="00C40C9C">
        <w:rPr>
          <w:sz w:val="28"/>
          <w:szCs w:val="28"/>
        </w:rPr>
        <w:t>hoạt động tiếp</w:t>
      </w:r>
      <w:r w:rsidRPr="00C40C9C">
        <w:rPr>
          <w:sz w:val="28"/>
          <w:szCs w:val="28"/>
          <w:lang w:val="vi-VN"/>
        </w:rPr>
        <w:t xml:space="preserve"> xúc cử tri</w:t>
      </w:r>
      <w:r w:rsidRPr="00C40C9C">
        <w:rPr>
          <w:sz w:val="28"/>
          <w:szCs w:val="28"/>
        </w:rPr>
        <w:t xml:space="preserve">, </w:t>
      </w:r>
      <w:r w:rsidRPr="00C40C9C">
        <w:rPr>
          <w:sz w:val="28"/>
          <w:szCs w:val="28"/>
          <w:lang w:val="vi-VN"/>
        </w:rPr>
        <w:t>theo dõi, đôn đốc việc giải quyết, trả lời các ý kiến</w:t>
      </w:r>
      <w:r w:rsidRPr="00C40C9C">
        <w:rPr>
          <w:sz w:val="28"/>
          <w:szCs w:val="28"/>
        </w:rPr>
        <w:t>, kiến nghị của cử tri và Nhân dân tại địa phương.</w:t>
      </w:r>
    </w:p>
    <w:p w14:paraId="6DC56178" w14:textId="14622F00" w:rsidR="00B67D75" w:rsidRPr="00C40C9C" w:rsidRDefault="00B67D7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b/>
          <w:bCs/>
          <w:iCs/>
          <w:sz w:val="28"/>
          <w:szCs w:val="28"/>
        </w:rPr>
      </w:pPr>
      <w:r w:rsidRPr="00C40C9C">
        <w:rPr>
          <w:b/>
          <w:sz w:val="28"/>
          <w:szCs w:val="28"/>
          <w:lang w:val="vi-VN"/>
        </w:rPr>
        <w:t>4</w:t>
      </w:r>
      <w:r w:rsidRPr="00C40C9C">
        <w:rPr>
          <w:b/>
          <w:sz w:val="28"/>
          <w:szCs w:val="28"/>
        </w:rPr>
        <w:t>.</w:t>
      </w:r>
      <w:r w:rsidRPr="00C40C9C">
        <w:rPr>
          <w:b/>
          <w:sz w:val="28"/>
          <w:szCs w:val="28"/>
          <w:lang w:val="vi-VN"/>
        </w:rPr>
        <w:t xml:space="preserve"> </w:t>
      </w:r>
      <w:r w:rsidR="00F70460" w:rsidRPr="00C40C9C">
        <w:rPr>
          <w:b/>
          <w:sz w:val="28"/>
          <w:szCs w:val="28"/>
        </w:rPr>
        <w:t>Tăng cường hội nhập quốc tế, m</w:t>
      </w:r>
      <w:r w:rsidRPr="00C40C9C">
        <w:rPr>
          <w:b/>
          <w:sz w:val="28"/>
          <w:szCs w:val="28"/>
        </w:rPr>
        <w:t xml:space="preserve">ở rộng hoạt động đối ngoại </w:t>
      </w:r>
      <w:r w:rsidRPr="00C40C9C">
        <w:rPr>
          <w:b/>
          <w:sz w:val="28"/>
          <w:szCs w:val="28"/>
          <w:lang w:val="vi-VN"/>
        </w:rPr>
        <w:t>n</w:t>
      </w:r>
      <w:r w:rsidRPr="00C40C9C">
        <w:rPr>
          <w:b/>
          <w:sz w:val="28"/>
          <w:szCs w:val="28"/>
        </w:rPr>
        <w:t>hân dân</w:t>
      </w:r>
    </w:p>
    <w:p w14:paraId="0516050B" w14:textId="017A76A8" w:rsidR="003E10F7" w:rsidRPr="00C40C9C" w:rsidRDefault="00F70460" w:rsidP="008B6AC1">
      <w:pPr>
        <w:pBdr>
          <w:top w:val="dotted" w:sz="4" w:space="0" w:color="FFFFFF"/>
          <w:left w:val="dotted" w:sz="4" w:space="0" w:color="FFFFFF"/>
          <w:bottom w:val="dotted" w:sz="4" w:space="16" w:color="FFFFFF"/>
          <w:right w:val="dotted" w:sz="4" w:space="0" w:color="FFFFFF"/>
        </w:pBdr>
        <w:shd w:val="clear" w:color="auto" w:fill="FFFFFF"/>
        <w:spacing w:beforeLines="50" w:before="120"/>
        <w:ind w:firstLine="567"/>
        <w:jc w:val="both"/>
        <w:rPr>
          <w:spacing w:val="2"/>
          <w:szCs w:val="28"/>
          <w:lang w:val="vi-VN"/>
        </w:rPr>
      </w:pPr>
      <w:r w:rsidRPr="00C40C9C">
        <w:rPr>
          <w:spacing w:val="2"/>
          <w:szCs w:val="28"/>
          <w:lang w:val="vi-VN"/>
        </w:rPr>
        <w:t xml:space="preserve">- Đẩy mạnh các hoạt động đối ngoại nhân dân </w:t>
      </w:r>
      <w:r w:rsidR="00A6113D" w:rsidRPr="00C40C9C">
        <w:rPr>
          <w:spacing w:val="2"/>
          <w:szCs w:val="28"/>
          <w:lang w:val="vi-VN"/>
        </w:rPr>
        <w:t>Kết luận số 57-KL/TW ngày 15/6/2023 của Bộ Chính trị về tiếp tục nâng cao chất lượng, hiệu quả công tác thông tin đối ngoại trong tình hình mới; Kế hoạch số 145-KH/TU ngày 6/5/2022 của Ban Thường vụ Tỉnh ủy triển khai thực hiện Chỉ thị 12-CT/TW ngày 5/01/2022 của Ban Bí thư về tăng cường sự lãnh đạo của Đảng, nâng cao hiệu quả đối ngoại nhân dân trong tình hình mới.</w:t>
      </w:r>
    </w:p>
    <w:p w14:paraId="5B0F6E49" w14:textId="2159B0AB" w:rsidR="00A6113D" w:rsidRPr="00C40C9C" w:rsidRDefault="00F70460" w:rsidP="00B74255">
      <w:pPr>
        <w:pBdr>
          <w:top w:val="dotted" w:sz="4" w:space="0" w:color="FFFFFF"/>
          <w:left w:val="dotted" w:sz="4" w:space="0" w:color="FFFFFF"/>
          <w:bottom w:val="dotted" w:sz="4" w:space="16" w:color="FFFFFF"/>
          <w:right w:val="dotted" w:sz="4" w:space="0" w:color="FFFFFF"/>
        </w:pBdr>
        <w:shd w:val="clear" w:color="auto" w:fill="FFFFFF"/>
        <w:spacing w:beforeLines="50" w:before="120"/>
        <w:ind w:firstLine="567"/>
        <w:jc w:val="both"/>
        <w:rPr>
          <w:rFonts w:asciiTheme="majorHAnsi" w:hAnsiTheme="majorHAnsi" w:cstheme="majorHAnsi"/>
          <w:szCs w:val="28"/>
          <w:shd w:val="clear" w:color="auto" w:fill="FFFFFF"/>
        </w:rPr>
      </w:pPr>
      <w:r w:rsidRPr="00C40C9C">
        <w:rPr>
          <w:spacing w:val="2"/>
          <w:szCs w:val="28"/>
          <w:lang w:val="vi-VN"/>
        </w:rPr>
        <w:t>- Uỷ ban</w:t>
      </w:r>
      <w:r w:rsidRPr="00C40C9C">
        <w:rPr>
          <w:spacing w:val="-8"/>
          <w:szCs w:val="28"/>
        </w:rPr>
        <w:t xml:space="preserve"> MTTQ Việt Nam</w:t>
      </w:r>
      <w:r w:rsidR="00A6113D" w:rsidRPr="00C40C9C">
        <w:rPr>
          <w:spacing w:val="2"/>
          <w:szCs w:val="28"/>
        </w:rPr>
        <w:t xml:space="preserve"> các địa phương có đường biên giới chung với tỉnh Sê Koong (Lào) t</w:t>
      </w:r>
      <w:r w:rsidR="00A6113D" w:rsidRPr="00C40C9C">
        <w:rPr>
          <w:spacing w:val="2"/>
          <w:szCs w:val="28"/>
          <w:lang w:val="vi-VN"/>
        </w:rPr>
        <w:t xml:space="preserve">ổ chức các hoạt động xây dựng đường biên giới hòa bình, hữu nghị và hoạt động giao lưu nhân dân </w:t>
      </w:r>
      <w:r w:rsidR="00A6113D" w:rsidRPr="00C40C9C">
        <w:rPr>
          <w:spacing w:val="2"/>
          <w:szCs w:val="28"/>
        </w:rPr>
        <w:t xml:space="preserve">gắn với </w:t>
      </w:r>
      <w:r w:rsidR="00A6113D" w:rsidRPr="00C40C9C">
        <w:rPr>
          <w:spacing w:val="2"/>
          <w:szCs w:val="28"/>
          <w:lang w:val="vi-VN"/>
        </w:rPr>
        <w:t>phong trào toàn dân tham gia bảo vệ chủ quyền lãnh thổ, an ninh biên giới quốc gia trong tình hình mới</w:t>
      </w:r>
      <w:r w:rsidR="00A6113D" w:rsidRPr="00C40C9C">
        <w:rPr>
          <w:spacing w:val="2"/>
          <w:szCs w:val="28"/>
        </w:rPr>
        <w:t>.</w:t>
      </w:r>
    </w:p>
    <w:p w14:paraId="383F15FB" w14:textId="77777777" w:rsidR="002110B8" w:rsidRPr="00C40C9C" w:rsidRDefault="00A6113D" w:rsidP="00B74255">
      <w:pPr>
        <w:pBdr>
          <w:top w:val="dotted" w:sz="4" w:space="0" w:color="FFFFFF"/>
          <w:left w:val="dotted" w:sz="4" w:space="0" w:color="FFFFFF"/>
          <w:bottom w:val="dotted" w:sz="4" w:space="16" w:color="FFFFFF"/>
          <w:right w:val="dotted" w:sz="4" w:space="0" w:color="FFFFFF"/>
        </w:pBdr>
        <w:shd w:val="clear" w:color="auto" w:fill="FFFFFF"/>
        <w:spacing w:beforeLines="50" w:before="120"/>
        <w:ind w:firstLine="567"/>
        <w:jc w:val="both"/>
        <w:rPr>
          <w:spacing w:val="2"/>
          <w:szCs w:val="28"/>
        </w:rPr>
      </w:pPr>
      <w:r w:rsidRPr="00C40C9C">
        <w:rPr>
          <w:bCs/>
          <w:spacing w:val="2"/>
          <w:szCs w:val="28"/>
        </w:rPr>
        <w:lastRenderedPageBreak/>
        <w:t>- T</w:t>
      </w:r>
      <w:r w:rsidRPr="00C40C9C">
        <w:rPr>
          <w:spacing w:val="2"/>
          <w:szCs w:val="28"/>
        </w:rPr>
        <w:t>ăng cường các hoạt động phối hợp tổ chức gặp mặt kiều bào về thăm quê đón Tết cổ truyền của dân tộc.</w:t>
      </w:r>
    </w:p>
    <w:p w14:paraId="3D4A076E" w14:textId="0266C414" w:rsidR="00B67D75" w:rsidRPr="00C40C9C" w:rsidRDefault="00B67D75" w:rsidP="00B74255">
      <w:pPr>
        <w:pBdr>
          <w:top w:val="dotted" w:sz="4" w:space="0" w:color="FFFFFF"/>
          <w:left w:val="dotted" w:sz="4" w:space="0" w:color="FFFFFF"/>
          <w:bottom w:val="dotted" w:sz="4" w:space="16" w:color="FFFFFF"/>
          <w:right w:val="dotted" w:sz="4" w:space="0" w:color="FFFFFF"/>
        </w:pBdr>
        <w:shd w:val="clear" w:color="auto" w:fill="FFFFFF"/>
        <w:spacing w:beforeLines="50" w:before="120"/>
        <w:ind w:firstLine="567"/>
        <w:jc w:val="both"/>
        <w:rPr>
          <w:rFonts w:asciiTheme="majorHAnsi" w:hAnsiTheme="majorHAnsi" w:cstheme="majorHAnsi"/>
          <w:szCs w:val="28"/>
          <w:shd w:val="clear" w:color="auto" w:fill="FFFFFF"/>
        </w:rPr>
      </w:pPr>
      <w:r w:rsidRPr="00C40C9C">
        <w:rPr>
          <w:b/>
          <w:bCs/>
          <w:szCs w:val="28"/>
          <w:lang w:val="it-IT"/>
        </w:rPr>
        <w:t xml:space="preserve">5. </w:t>
      </w:r>
      <w:r w:rsidR="008E0BF5" w:rsidRPr="00C40C9C">
        <w:rPr>
          <w:b/>
          <w:bCs/>
          <w:szCs w:val="28"/>
          <w:lang w:val="it-IT"/>
        </w:rPr>
        <w:t>Kiện toàn tổ chứ</w:t>
      </w:r>
      <w:r w:rsidR="002B79A0" w:rsidRPr="00C40C9C">
        <w:rPr>
          <w:b/>
          <w:bCs/>
          <w:szCs w:val="28"/>
          <w:lang w:val="it-IT"/>
        </w:rPr>
        <w:t>c, nâng ca</w:t>
      </w:r>
      <w:r w:rsidR="008E0BF5" w:rsidRPr="00C40C9C">
        <w:rPr>
          <w:b/>
          <w:bCs/>
          <w:szCs w:val="28"/>
          <w:lang w:val="it-IT"/>
        </w:rPr>
        <w:t>o chất lượng đội ngũ cán bộ Mặt trận; t</w:t>
      </w:r>
      <w:r w:rsidRPr="00C40C9C">
        <w:rPr>
          <w:b/>
          <w:bCs/>
          <w:szCs w:val="28"/>
          <w:lang w:val="vi-VN"/>
        </w:rPr>
        <w:t>iếp tục đ</w:t>
      </w:r>
      <w:r w:rsidRPr="00C40C9C">
        <w:rPr>
          <w:b/>
          <w:bCs/>
          <w:szCs w:val="28"/>
          <w:lang w:val="it-IT"/>
        </w:rPr>
        <w:t>ổi mới nội dung, phương thức hoạt động theo hướng cụ thể, thiết thực, hiệu quả</w:t>
      </w:r>
    </w:p>
    <w:p w14:paraId="611A9648" w14:textId="7509E40F" w:rsidR="008E0BF5" w:rsidRPr="00C40C9C" w:rsidRDefault="008E0BF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rFonts w:eastAsiaTheme="minorHAnsi" w:cstheme="minorBidi"/>
          <w:iCs/>
          <w:sz w:val="28"/>
          <w:szCs w:val="28"/>
        </w:rPr>
      </w:pPr>
      <w:r w:rsidRPr="00C40C9C">
        <w:rPr>
          <w:iCs/>
          <w:sz w:val="28"/>
          <w:szCs w:val="28"/>
        </w:rPr>
        <w:t xml:space="preserve">- Tiếp tục đổi mới nội dung, phương thức hoạt động của MTTQ Việt Nam theo </w:t>
      </w:r>
      <w:r w:rsidR="008B6AC1" w:rsidRPr="00C40C9C">
        <w:rPr>
          <w:iCs/>
          <w:sz w:val="28"/>
          <w:szCs w:val="28"/>
        </w:rPr>
        <w:t xml:space="preserve">Thông báo </w:t>
      </w:r>
      <w:r w:rsidRPr="00C40C9C">
        <w:rPr>
          <w:rFonts w:eastAsiaTheme="minorHAnsi" w:cstheme="minorBidi"/>
          <w:iCs/>
          <w:sz w:val="28"/>
          <w:szCs w:val="28"/>
        </w:rPr>
        <w:t>Kết luận số 160-TB/TW ngày 15/01/2020 của Bộ Chính trị.</w:t>
      </w:r>
    </w:p>
    <w:p w14:paraId="4CEFFED6" w14:textId="7B1576C6" w:rsidR="00B67D75" w:rsidRPr="00C40C9C" w:rsidRDefault="00B67D7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rFonts w:eastAsiaTheme="minorHAnsi" w:cstheme="minorBidi"/>
          <w:iCs/>
          <w:sz w:val="28"/>
          <w:szCs w:val="28"/>
        </w:rPr>
      </w:pPr>
      <w:r w:rsidRPr="00C40C9C">
        <w:rPr>
          <w:sz w:val="28"/>
          <w:szCs w:val="28"/>
          <w:lang w:val="it-IT"/>
        </w:rPr>
        <w:t>- Tăng cường quan hệ phối hợp công tá</w:t>
      </w:r>
      <w:r w:rsidR="008B6AC1" w:rsidRPr="00C40C9C">
        <w:rPr>
          <w:sz w:val="28"/>
          <w:szCs w:val="28"/>
          <w:lang w:val="it-IT"/>
        </w:rPr>
        <w:t xml:space="preserve">c giữa Ủy ban MTTQ Việt Nam với </w:t>
      </w:r>
      <w:r w:rsidRPr="00C40C9C">
        <w:rPr>
          <w:sz w:val="28"/>
          <w:szCs w:val="28"/>
          <w:lang w:val="it-IT"/>
        </w:rPr>
        <w:t>chính quyền; chủ trì, hiệp thương phân công nhiệm</w:t>
      </w:r>
      <w:r w:rsidR="008B6AC1" w:rsidRPr="00C40C9C">
        <w:rPr>
          <w:sz w:val="28"/>
          <w:szCs w:val="28"/>
          <w:lang w:val="it-IT"/>
        </w:rPr>
        <w:t xml:space="preserve"> vụ với các tổ chức thành viên; </w:t>
      </w:r>
      <w:r w:rsidRPr="00C40C9C">
        <w:rPr>
          <w:sz w:val="28"/>
          <w:szCs w:val="28"/>
          <w:lang w:val="vi-VN"/>
        </w:rPr>
        <w:t xml:space="preserve">phối hợp </w:t>
      </w:r>
      <w:r w:rsidRPr="00C40C9C">
        <w:rPr>
          <w:sz w:val="28"/>
          <w:szCs w:val="28"/>
          <w:lang w:val="it-IT"/>
        </w:rPr>
        <w:t>công tác với các</w:t>
      </w:r>
      <w:r w:rsidRPr="00C40C9C">
        <w:rPr>
          <w:sz w:val="26"/>
          <w:szCs w:val="28"/>
          <w:lang w:val="it-IT"/>
        </w:rPr>
        <w:t xml:space="preserve"> sở</w:t>
      </w:r>
      <w:r w:rsidRPr="00C40C9C">
        <w:rPr>
          <w:sz w:val="28"/>
          <w:szCs w:val="28"/>
          <w:lang w:val="it-IT"/>
        </w:rPr>
        <w:t xml:space="preserve">, ban, ngành; phát huy vai trò, trách nhiệm, tính chủ động, sáng tạo các vị Ủy viên Ủy ban, tổ chức thành viên của </w:t>
      </w:r>
      <w:r w:rsidRPr="00C40C9C">
        <w:rPr>
          <w:sz w:val="28"/>
          <w:szCs w:val="28"/>
          <w:lang w:val="vi-VN"/>
        </w:rPr>
        <w:t xml:space="preserve">Mặt trận Tổ quốc </w:t>
      </w:r>
      <w:r w:rsidRPr="00C40C9C">
        <w:rPr>
          <w:sz w:val="28"/>
          <w:szCs w:val="28"/>
          <w:lang w:val="it-IT"/>
        </w:rPr>
        <w:t>Việt Nam các cấp.</w:t>
      </w:r>
    </w:p>
    <w:p w14:paraId="2E103854" w14:textId="77777777" w:rsidR="00B67D75" w:rsidRPr="00C40C9C" w:rsidRDefault="00B67D7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rPr>
      </w:pPr>
      <w:r w:rsidRPr="00C40C9C">
        <w:rPr>
          <w:sz w:val="28"/>
          <w:szCs w:val="28"/>
          <w:lang w:val="it-IT"/>
        </w:rPr>
        <w:t xml:space="preserve">- Tổ chức </w:t>
      </w:r>
      <w:r w:rsidRPr="00C40C9C">
        <w:rPr>
          <w:sz w:val="28"/>
          <w:szCs w:val="28"/>
          <w:lang w:val="vi-VN"/>
        </w:rPr>
        <w:t>đào tạo, bồi dưỡng</w:t>
      </w:r>
      <w:r w:rsidRPr="00C40C9C">
        <w:rPr>
          <w:sz w:val="28"/>
          <w:szCs w:val="28"/>
          <w:lang w:val="it-IT"/>
        </w:rPr>
        <w:t>, tập huấn nâng cao năng lực</w:t>
      </w:r>
      <w:r w:rsidRPr="00C40C9C">
        <w:rPr>
          <w:sz w:val="28"/>
          <w:szCs w:val="28"/>
          <w:lang w:val="vi-VN"/>
        </w:rPr>
        <w:t xml:space="preserve"> </w:t>
      </w:r>
      <w:r w:rsidRPr="00C40C9C">
        <w:rPr>
          <w:sz w:val="28"/>
          <w:szCs w:val="28"/>
          <w:lang w:val="it-IT"/>
        </w:rPr>
        <w:t xml:space="preserve">công tác cho </w:t>
      </w:r>
      <w:r w:rsidRPr="00C40C9C">
        <w:rPr>
          <w:sz w:val="28"/>
          <w:szCs w:val="28"/>
          <w:lang w:val="vi-VN"/>
        </w:rPr>
        <w:t>đội ngũ cán bộ</w:t>
      </w:r>
      <w:r w:rsidRPr="00C40C9C">
        <w:rPr>
          <w:sz w:val="28"/>
          <w:szCs w:val="28"/>
          <w:lang w:val="it-IT"/>
        </w:rPr>
        <w:t xml:space="preserve">, công chức chuyên trách Ủy ban </w:t>
      </w:r>
      <w:r w:rsidRPr="00C40C9C">
        <w:rPr>
          <w:sz w:val="28"/>
          <w:szCs w:val="28"/>
          <w:lang w:val="vi-VN"/>
        </w:rPr>
        <w:t xml:space="preserve">MTTQ </w:t>
      </w:r>
      <w:r w:rsidRPr="00C40C9C">
        <w:rPr>
          <w:sz w:val="28"/>
          <w:szCs w:val="28"/>
          <w:lang w:val="it-IT"/>
        </w:rPr>
        <w:t xml:space="preserve">Việt Nam các cấp; Ban Thanh tra nhân dân và Ban Giám sát đầu tư của cộng đồng; phát huy vai trò </w:t>
      </w:r>
      <w:r w:rsidRPr="00C40C9C">
        <w:rPr>
          <w:sz w:val="28"/>
          <w:szCs w:val="28"/>
          <w:lang w:val="vi-VN"/>
        </w:rPr>
        <w:t xml:space="preserve">các </w:t>
      </w:r>
      <w:r w:rsidRPr="00C40C9C">
        <w:rPr>
          <w:sz w:val="28"/>
          <w:szCs w:val="28"/>
          <w:lang w:val="it-IT"/>
        </w:rPr>
        <w:t xml:space="preserve">tổ chức tư vấn; đội ngũ chuyên gia, cộng tác viên tham gia các hoạt động của Mặt trận. </w:t>
      </w:r>
    </w:p>
    <w:p w14:paraId="303A5776" w14:textId="3F3D036F" w:rsidR="0024053C" w:rsidRPr="00C40C9C" w:rsidRDefault="00B67D75" w:rsidP="00B74255">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rPr>
          <w:sz w:val="28"/>
          <w:szCs w:val="28"/>
          <w:lang w:val="it-IT"/>
        </w:rPr>
      </w:pPr>
      <w:r w:rsidRPr="00C40C9C">
        <w:rPr>
          <w:sz w:val="28"/>
          <w:szCs w:val="28"/>
          <w:lang w:val="it-IT"/>
        </w:rPr>
        <w:t xml:space="preserve">- Tiếp tục đổi mới công tác thi đua - khen thưởng; sơ kết, tổng kết, biểu dương, tôn vinh, nhân </w:t>
      </w:r>
      <w:r w:rsidR="008B6AC1" w:rsidRPr="00C40C9C">
        <w:rPr>
          <w:sz w:val="28"/>
          <w:szCs w:val="28"/>
          <w:lang w:val="it-IT"/>
        </w:rPr>
        <w:t xml:space="preserve">rộng mô hình mới, cách làm hay </w:t>
      </w:r>
      <w:r w:rsidRPr="00C40C9C">
        <w:rPr>
          <w:sz w:val="28"/>
          <w:szCs w:val="28"/>
          <w:lang w:val="it-IT"/>
        </w:rPr>
        <w:t xml:space="preserve">trong các phong trào thi đua, cuộc vận động; tăng cường ứng dụng công nghệ thông tin trong hoạt động của hệ thống </w:t>
      </w:r>
      <w:r w:rsidRPr="00C40C9C">
        <w:rPr>
          <w:sz w:val="28"/>
          <w:szCs w:val="28"/>
          <w:lang w:val="vi-VN"/>
        </w:rPr>
        <w:t xml:space="preserve">Mặt trận Tổ quốc </w:t>
      </w:r>
      <w:r w:rsidRPr="00C40C9C">
        <w:rPr>
          <w:sz w:val="28"/>
          <w:szCs w:val="28"/>
          <w:lang w:val="it-IT"/>
        </w:rPr>
        <w:t>Việt Nam các cấp.</w:t>
      </w:r>
    </w:p>
    <w:p w14:paraId="495EFF4E" w14:textId="724F4791" w:rsidR="00B0124B" w:rsidRPr="00C40C9C" w:rsidRDefault="00064FF6" w:rsidP="008B6AC1">
      <w:pPr>
        <w:pStyle w:val="Normal2"/>
        <w:pBdr>
          <w:top w:val="dotted" w:sz="4" w:space="0" w:color="FFFFFF"/>
          <w:left w:val="dotted" w:sz="4" w:space="0" w:color="FFFFFF"/>
          <w:bottom w:val="dotted" w:sz="4" w:space="16" w:color="FFFFFF"/>
          <w:right w:val="dotted" w:sz="4" w:space="0" w:color="FFFFFF"/>
        </w:pBdr>
        <w:shd w:val="clear" w:color="auto" w:fill="FFFFFF"/>
        <w:spacing w:before="120" w:beforeAutospacing="0" w:after="0" w:afterAutospacing="0"/>
        <w:ind w:firstLine="567"/>
        <w:jc w:val="both"/>
      </w:pPr>
      <w:r w:rsidRPr="00C40C9C">
        <w:rPr>
          <w:sz w:val="28"/>
          <w:szCs w:val="28"/>
          <w:lang w:val="it-IT"/>
        </w:rPr>
        <w:t>Trên đây là Đề cương gợi ý</w:t>
      </w:r>
      <w:r w:rsidR="009C08C8" w:rsidRPr="00C40C9C">
        <w:rPr>
          <w:sz w:val="28"/>
          <w:szCs w:val="28"/>
          <w:lang w:val="it-IT"/>
        </w:rPr>
        <w:t xml:space="preserve"> xây dựng Văn kiện Đại hội MTTQ Việt Nam các cấp nhiệm kỳ 2024-2029</w:t>
      </w:r>
      <w:r w:rsidRPr="00C40C9C">
        <w:rPr>
          <w:sz w:val="28"/>
          <w:szCs w:val="28"/>
          <w:lang w:val="it-IT"/>
        </w:rPr>
        <w:t>, Ban Thường trực Uỷ ban MTTQ Việt Nam tỉnh đề nghị Ban Thường trực Uỷ ban MTTQ Việt Nam các cấp bám sát Nghị quyết Đại hội Đảng bộ cùng cấp và cấp trên, căn c</w:t>
      </w:r>
      <w:r w:rsidR="002E24C2" w:rsidRPr="00C40C9C">
        <w:rPr>
          <w:sz w:val="28"/>
          <w:szCs w:val="28"/>
          <w:lang w:val="it-IT"/>
        </w:rPr>
        <w:t xml:space="preserve">ứ tình hình </w:t>
      </w:r>
      <w:r w:rsidRPr="00C40C9C">
        <w:rPr>
          <w:sz w:val="28"/>
          <w:szCs w:val="28"/>
          <w:lang w:val="it-IT"/>
        </w:rPr>
        <w:t xml:space="preserve">cụ thể của địa phương để xây dựng Báo cáo </w:t>
      </w:r>
      <w:r w:rsidR="009C08C8" w:rsidRPr="00C40C9C">
        <w:rPr>
          <w:sz w:val="28"/>
          <w:szCs w:val="28"/>
          <w:lang w:val="it-IT"/>
        </w:rPr>
        <w:t xml:space="preserve">chính trị </w:t>
      </w:r>
      <w:r w:rsidRPr="00C40C9C">
        <w:rPr>
          <w:sz w:val="28"/>
          <w:szCs w:val="28"/>
          <w:lang w:val="it-IT"/>
        </w:rPr>
        <w:t xml:space="preserve">và Chương trình hành động nhiệm kỳ 2024-2029 bảo đảm yêu cầu của Chỉ thị </w:t>
      </w:r>
      <w:r w:rsidR="000964E7" w:rsidRPr="00C40C9C">
        <w:rPr>
          <w:sz w:val="28"/>
          <w:szCs w:val="28"/>
          <w:lang w:val="it-IT"/>
        </w:rPr>
        <w:t>số 40- CT/TU</w:t>
      </w:r>
      <w:r w:rsidR="005D2384" w:rsidRPr="00C40C9C">
        <w:rPr>
          <w:sz w:val="28"/>
          <w:szCs w:val="28"/>
          <w:lang w:val="it-IT"/>
        </w:rPr>
        <w:t>,</w:t>
      </w:r>
      <w:r w:rsidR="000964E7" w:rsidRPr="00C40C9C">
        <w:rPr>
          <w:sz w:val="28"/>
          <w:szCs w:val="28"/>
          <w:lang w:val="it-IT"/>
        </w:rPr>
        <w:t xml:space="preserve"> ngày 13/7/2023 của Ban Thường vụ Tỉnh ủy Quảng Nam và Hướng dẫn số  </w:t>
      </w:r>
      <w:r w:rsidR="00CD0FBB" w:rsidRPr="00C40C9C">
        <w:rPr>
          <w:sz w:val="28"/>
          <w:szCs w:val="28"/>
          <w:lang w:val="it-IT"/>
        </w:rPr>
        <w:t xml:space="preserve"> /MTTQ-BTT ngày... tháng 8 năm 2023</w:t>
      </w:r>
      <w:r w:rsidR="000964E7" w:rsidRPr="00C40C9C">
        <w:rPr>
          <w:sz w:val="28"/>
          <w:szCs w:val="28"/>
          <w:lang w:val="it-IT"/>
        </w:rPr>
        <w:t xml:space="preserve"> của Ban Thường trực Uỷ ban MTTQ Việt Nam tỉnh Quảng Nam./.</w:t>
      </w:r>
    </w:p>
    <w:sectPr w:rsidR="00B0124B" w:rsidRPr="00C40C9C" w:rsidSect="00791861">
      <w:footerReference w:type="default" r:id="rId8"/>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E5CF" w14:textId="77777777" w:rsidR="00AB5E88" w:rsidRDefault="00AB5E88" w:rsidP="00025D3A">
      <w:r>
        <w:separator/>
      </w:r>
    </w:p>
  </w:endnote>
  <w:endnote w:type="continuationSeparator" w:id="0">
    <w:p w14:paraId="3C87F3AB" w14:textId="77777777" w:rsidR="00AB5E88" w:rsidRDefault="00AB5E88" w:rsidP="0002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831731"/>
      <w:docPartObj>
        <w:docPartGallery w:val="Page Numbers (Bottom of Page)"/>
        <w:docPartUnique/>
      </w:docPartObj>
    </w:sdtPr>
    <w:sdtEndPr>
      <w:rPr>
        <w:noProof/>
      </w:rPr>
    </w:sdtEndPr>
    <w:sdtContent>
      <w:p w14:paraId="01E60073" w14:textId="2FD5DB82" w:rsidR="00147E22" w:rsidRDefault="00147E22">
        <w:pPr>
          <w:pStyle w:val="Footer"/>
          <w:jc w:val="center"/>
        </w:pPr>
        <w:r>
          <w:fldChar w:fldCharType="begin"/>
        </w:r>
        <w:r>
          <w:instrText xml:space="preserve"> PAGE   \* MERGEFORMAT </w:instrText>
        </w:r>
        <w:r>
          <w:fldChar w:fldCharType="separate"/>
        </w:r>
        <w:r w:rsidR="00791861">
          <w:rPr>
            <w:noProof/>
          </w:rPr>
          <w:t>2</w:t>
        </w:r>
        <w:r>
          <w:rPr>
            <w:noProof/>
          </w:rPr>
          <w:fldChar w:fldCharType="end"/>
        </w:r>
      </w:p>
    </w:sdtContent>
  </w:sdt>
  <w:p w14:paraId="1C074114" w14:textId="77777777" w:rsidR="00147E22" w:rsidRDefault="0014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8FAD" w14:textId="77777777" w:rsidR="00AB5E88" w:rsidRDefault="00AB5E88" w:rsidP="00025D3A">
      <w:r>
        <w:separator/>
      </w:r>
    </w:p>
  </w:footnote>
  <w:footnote w:type="continuationSeparator" w:id="0">
    <w:p w14:paraId="1B198BF9" w14:textId="77777777" w:rsidR="00AB5E88" w:rsidRDefault="00AB5E88" w:rsidP="00025D3A">
      <w:r>
        <w:continuationSeparator/>
      </w:r>
    </w:p>
  </w:footnote>
  <w:footnote w:id="1">
    <w:p w14:paraId="2112B606" w14:textId="77777777" w:rsidR="00B67D75" w:rsidRPr="006C3AF1" w:rsidRDefault="00B67D75" w:rsidP="00B67D75">
      <w:pPr>
        <w:pStyle w:val="FootnoteText"/>
        <w:jc w:val="both"/>
        <w:rPr>
          <w:rFonts w:ascii="Times New Roman" w:hAnsi="Times New Roman"/>
        </w:rPr>
      </w:pPr>
      <w:r>
        <w:rPr>
          <w:rFonts w:ascii="Times New Roman" w:hAnsi="Times New Roman"/>
          <w:vertAlign w:val="superscript"/>
          <w:lang w:val="es-MX"/>
        </w:rPr>
        <w:t>(</w:t>
      </w:r>
      <w:r w:rsidRPr="00E95F2E">
        <w:rPr>
          <w:rFonts w:ascii="Times New Roman" w:hAnsi="Times New Roman"/>
          <w:vertAlign w:val="superscript"/>
          <w:lang w:val="es-MX"/>
        </w:rPr>
        <w:footnoteRef/>
      </w:r>
      <w:r>
        <w:rPr>
          <w:rFonts w:ascii="Times New Roman" w:hAnsi="Times New Roman"/>
          <w:vertAlign w:val="superscript"/>
          <w:lang w:val="es-MX"/>
        </w:rPr>
        <w:t>)</w:t>
      </w:r>
      <w:r w:rsidRPr="00E95F2E">
        <w:rPr>
          <w:rFonts w:ascii="Times New Roman" w:hAnsi="Times New Roman"/>
          <w:vertAlign w:val="superscript"/>
          <w:lang w:val="es-MX"/>
        </w:rPr>
        <w:t xml:space="preserve"> </w:t>
      </w:r>
      <w:r w:rsidRPr="006C3AF1">
        <w:rPr>
          <w:rFonts w:ascii="Times New Roman" w:hAnsi="Times New Roman"/>
          <w:lang w:val="es-MX"/>
        </w:rPr>
        <w:t>Kết luận số 01/KL-ĐCT ngày 20/8/2015 và Kết luận số 02-KL/ĐCT</w:t>
      </w:r>
      <w:r>
        <w:rPr>
          <w:rFonts w:ascii="Times New Roman" w:hAnsi="Times New Roman"/>
          <w:lang w:val="es-MX"/>
        </w:rPr>
        <w:t>,</w:t>
      </w:r>
      <w:r w:rsidRPr="006C3AF1">
        <w:rPr>
          <w:rFonts w:ascii="Times New Roman" w:hAnsi="Times New Roman"/>
          <w:lang w:val="es-MX"/>
        </w:rPr>
        <w:t xml:space="preserve"> ngày 29/12/2015 của Đoàn Chủ tịch Ủy ban Trung ương </w:t>
      </w:r>
      <w:r w:rsidRPr="006C3AF1">
        <w:rPr>
          <w:rFonts w:ascii="Times New Roman" w:hAnsi="Times New Roman"/>
        </w:rPr>
        <w:t>MTTQ</w:t>
      </w:r>
      <w:r w:rsidRPr="006C3AF1">
        <w:rPr>
          <w:rFonts w:ascii="Times New Roman" w:hAnsi="Times New Roman"/>
          <w:lang w:val="vi-VN"/>
        </w:rPr>
        <w:t xml:space="preserve"> </w:t>
      </w:r>
      <w:r w:rsidRPr="006C3AF1">
        <w:rPr>
          <w:rFonts w:ascii="Times New Roman" w:hAnsi="Times New Roman"/>
          <w:lang w:val="es-MX"/>
        </w:rPr>
        <w:t xml:space="preserve">Việt Nam về đổi mới nội dung, phương thức hoạt động của </w:t>
      </w:r>
      <w:r w:rsidRPr="006C3AF1">
        <w:rPr>
          <w:rFonts w:ascii="Times New Roman" w:hAnsi="Times New Roman"/>
          <w:lang w:val="vi-VN"/>
        </w:rPr>
        <w:t xml:space="preserve">Mặt trận Tổ quốc </w:t>
      </w:r>
      <w:r w:rsidRPr="006C3AF1">
        <w:rPr>
          <w:rFonts w:ascii="Times New Roman" w:hAnsi="Times New Roman"/>
          <w:lang w:val="es-MX"/>
        </w:rPr>
        <w:t>Việt Nam trong công tác dân tộc, tôn giáo.</w:t>
      </w:r>
    </w:p>
  </w:footnote>
  <w:footnote w:id="2">
    <w:p w14:paraId="458FA1C2" w14:textId="77777777" w:rsidR="00673A3C" w:rsidRPr="00DD1F54" w:rsidRDefault="00673A3C" w:rsidP="00DD1F54">
      <w:pPr>
        <w:pStyle w:val="FootnoteText"/>
        <w:jc w:val="both"/>
        <w:rPr>
          <w:rFonts w:ascii="Times New Roman" w:hAnsi="Times New Roman"/>
        </w:rPr>
      </w:pPr>
      <w:r w:rsidRPr="00DD1F54">
        <w:rPr>
          <w:rStyle w:val="FootnoteReference"/>
          <w:rFonts w:ascii="Times New Roman" w:hAnsi="Times New Roman"/>
        </w:rPr>
        <w:footnoteRef/>
      </w:r>
      <w:r w:rsidRPr="00DD1F54">
        <w:rPr>
          <w:rFonts w:ascii="Times New Roman" w:hAnsi="Times New Roman"/>
        </w:rPr>
        <w:t xml:space="preserve"> </w:t>
      </w:r>
      <w:r w:rsidRPr="00DD1F54">
        <w:rPr>
          <w:rFonts w:ascii="Times New Roman" w:hAnsi="Times New Roman"/>
          <w:szCs w:val="28"/>
        </w:rPr>
        <w:t>Nghị định số 93/2021/NĐ-CP ngày 27/10/2021 của Chính phủ về vận động, tiếp nhận, phân phối và sử dụng các nguồn huy động hỗ trợ khắc phục khó khăn do thiên tai, dịch bệnh, sự cố; hỗ trợ bệnh nhân mắc bệnh hiểm nghèo;</w:t>
      </w:r>
    </w:p>
  </w:footnote>
  <w:footnote w:id="3">
    <w:p w14:paraId="323D7B73" w14:textId="77777777" w:rsidR="00673A3C" w:rsidRPr="00DD1F54" w:rsidRDefault="00673A3C" w:rsidP="00DD1F54">
      <w:pPr>
        <w:pStyle w:val="FootnoteText"/>
        <w:jc w:val="both"/>
        <w:rPr>
          <w:rFonts w:ascii="Times New Roman" w:hAnsi="Times New Roman"/>
        </w:rPr>
      </w:pPr>
      <w:r w:rsidRPr="00DD1F54">
        <w:rPr>
          <w:rStyle w:val="FootnoteReference"/>
          <w:rFonts w:ascii="Times New Roman" w:hAnsi="Times New Roman"/>
        </w:rPr>
        <w:footnoteRef/>
      </w:r>
      <w:r w:rsidRPr="00DD1F54">
        <w:rPr>
          <w:rFonts w:ascii="Times New Roman" w:hAnsi="Times New Roman"/>
        </w:rPr>
        <w:t xml:space="preserve"> </w:t>
      </w:r>
      <w:r w:rsidRPr="00DD1F54">
        <w:rPr>
          <w:rFonts w:ascii="Times New Roman" w:hAnsi="Times New Roman"/>
          <w:szCs w:val="28"/>
        </w:rPr>
        <w:t>Hướng dẫn số 95/HD- MTTQVN-BTT ngày 04/01/2023 của Ban Thường trực Ủy ban Trung ương Mặt trận Tổ quốc Việt Nam hướng dẫn thực hiện một số nội dung Nghị định số 93/2021/NĐ-CP ngày 27/10/2021 của Chính phủ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D55C0"/>
    <w:multiLevelType w:val="multilevel"/>
    <w:tmpl w:val="DAE65DF4"/>
    <w:lvl w:ilvl="0">
      <w:start w:val="1"/>
      <w:numFmt w:val="bullet"/>
      <w:lvlText w:val="-"/>
      <w:lvlJc w:val="left"/>
      <w:rPr>
        <w:rFonts w:ascii="Times New Roman" w:eastAsia="Times New Roman" w:hAnsi="Times New Roman" w:cs="Times New Roman"/>
        <w:b w:val="0"/>
        <w:bCs w:val="0"/>
        <w:i w:val="0"/>
        <w:iCs w:val="0"/>
        <w:smallCaps w:val="0"/>
        <w:strike w:val="0"/>
        <w:color w:val="2D2C3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C70FC2"/>
    <w:multiLevelType w:val="hybridMultilevel"/>
    <w:tmpl w:val="2B107B18"/>
    <w:lvl w:ilvl="0" w:tplc="C27A5EB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C02EF3"/>
    <w:multiLevelType w:val="multilevel"/>
    <w:tmpl w:val="A52C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700001">
    <w:abstractNumId w:val="2"/>
  </w:num>
  <w:num w:numId="2" w16cid:durableId="1387071670">
    <w:abstractNumId w:val="1"/>
  </w:num>
  <w:num w:numId="3" w16cid:durableId="181170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DEE"/>
    <w:rsid w:val="00017BEF"/>
    <w:rsid w:val="00025D3A"/>
    <w:rsid w:val="000302FF"/>
    <w:rsid w:val="000628F5"/>
    <w:rsid w:val="00064FF6"/>
    <w:rsid w:val="000964E7"/>
    <w:rsid w:val="000B3896"/>
    <w:rsid w:val="000B40F2"/>
    <w:rsid w:val="000D5D2E"/>
    <w:rsid w:val="000E078C"/>
    <w:rsid w:val="0014186D"/>
    <w:rsid w:val="00147A60"/>
    <w:rsid w:val="00147E22"/>
    <w:rsid w:val="00163DED"/>
    <w:rsid w:val="00195293"/>
    <w:rsid w:val="001A130F"/>
    <w:rsid w:val="001A708C"/>
    <w:rsid w:val="001C72F2"/>
    <w:rsid w:val="001E2045"/>
    <w:rsid w:val="001E787C"/>
    <w:rsid w:val="001F297A"/>
    <w:rsid w:val="002003E7"/>
    <w:rsid w:val="002110B8"/>
    <w:rsid w:val="0024053C"/>
    <w:rsid w:val="00243F50"/>
    <w:rsid w:val="0025043D"/>
    <w:rsid w:val="00280957"/>
    <w:rsid w:val="002B130D"/>
    <w:rsid w:val="002B6AEC"/>
    <w:rsid w:val="002B79A0"/>
    <w:rsid w:val="002C0B35"/>
    <w:rsid w:val="002E24C2"/>
    <w:rsid w:val="002F54F7"/>
    <w:rsid w:val="00315CBD"/>
    <w:rsid w:val="003811F3"/>
    <w:rsid w:val="00386126"/>
    <w:rsid w:val="003926B5"/>
    <w:rsid w:val="003A6BC5"/>
    <w:rsid w:val="003C7CD2"/>
    <w:rsid w:val="003E10F7"/>
    <w:rsid w:val="003F702B"/>
    <w:rsid w:val="004024B7"/>
    <w:rsid w:val="00426541"/>
    <w:rsid w:val="00431040"/>
    <w:rsid w:val="00434462"/>
    <w:rsid w:val="00452D28"/>
    <w:rsid w:val="004736CD"/>
    <w:rsid w:val="0047503E"/>
    <w:rsid w:val="00483758"/>
    <w:rsid w:val="004957A4"/>
    <w:rsid w:val="00496F46"/>
    <w:rsid w:val="004A6D6C"/>
    <w:rsid w:val="004A78A1"/>
    <w:rsid w:val="004E16ED"/>
    <w:rsid w:val="00530085"/>
    <w:rsid w:val="005305CA"/>
    <w:rsid w:val="005A502E"/>
    <w:rsid w:val="005B053A"/>
    <w:rsid w:val="005C0111"/>
    <w:rsid w:val="005D1878"/>
    <w:rsid w:val="005D2384"/>
    <w:rsid w:val="005E62FC"/>
    <w:rsid w:val="005F73DA"/>
    <w:rsid w:val="00607111"/>
    <w:rsid w:val="006124D7"/>
    <w:rsid w:val="0063133F"/>
    <w:rsid w:val="0065096C"/>
    <w:rsid w:val="00657F6F"/>
    <w:rsid w:val="00673A3C"/>
    <w:rsid w:val="006C6B7E"/>
    <w:rsid w:val="006F46D6"/>
    <w:rsid w:val="006F4C4C"/>
    <w:rsid w:val="00705696"/>
    <w:rsid w:val="00725DD9"/>
    <w:rsid w:val="00747113"/>
    <w:rsid w:val="0074788B"/>
    <w:rsid w:val="00754A4D"/>
    <w:rsid w:val="00791861"/>
    <w:rsid w:val="0079648B"/>
    <w:rsid w:val="007A7D9F"/>
    <w:rsid w:val="007E7B0A"/>
    <w:rsid w:val="007F1C22"/>
    <w:rsid w:val="00801AFC"/>
    <w:rsid w:val="00801BFF"/>
    <w:rsid w:val="00842CBB"/>
    <w:rsid w:val="0085652D"/>
    <w:rsid w:val="00860548"/>
    <w:rsid w:val="008A4622"/>
    <w:rsid w:val="008B6AC1"/>
    <w:rsid w:val="008E0BF5"/>
    <w:rsid w:val="008F6A1D"/>
    <w:rsid w:val="00905235"/>
    <w:rsid w:val="00907094"/>
    <w:rsid w:val="0094235D"/>
    <w:rsid w:val="009503B3"/>
    <w:rsid w:val="00954F7A"/>
    <w:rsid w:val="0096607F"/>
    <w:rsid w:val="009A618A"/>
    <w:rsid w:val="009C08C8"/>
    <w:rsid w:val="009C4187"/>
    <w:rsid w:val="009E2F8D"/>
    <w:rsid w:val="00A13B1A"/>
    <w:rsid w:val="00A27893"/>
    <w:rsid w:val="00A42C44"/>
    <w:rsid w:val="00A6113D"/>
    <w:rsid w:val="00A6348C"/>
    <w:rsid w:val="00A77F68"/>
    <w:rsid w:val="00AA6CAE"/>
    <w:rsid w:val="00AB2A7A"/>
    <w:rsid w:val="00AB5E88"/>
    <w:rsid w:val="00AC6432"/>
    <w:rsid w:val="00AD14CD"/>
    <w:rsid w:val="00AF6816"/>
    <w:rsid w:val="00B01200"/>
    <w:rsid w:val="00B0124B"/>
    <w:rsid w:val="00B23E09"/>
    <w:rsid w:val="00B2474A"/>
    <w:rsid w:val="00B31F96"/>
    <w:rsid w:val="00B66393"/>
    <w:rsid w:val="00B67D75"/>
    <w:rsid w:val="00B74255"/>
    <w:rsid w:val="00B86DAF"/>
    <w:rsid w:val="00BA4DEE"/>
    <w:rsid w:val="00BA6B56"/>
    <w:rsid w:val="00C22CC8"/>
    <w:rsid w:val="00C34AE6"/>
    <w:rsid w:val="00C40C9C"/>
    <w:rsid w:val="00C47B1D"/>
    <w:rsid w:val="00C54434"/>
    <w:rsid w:val="00C939FF"/>
    <w:rsid w:val="00CB6DF0"/>
    <w:rsid w:val="00CD0FBB"/>
    <w:rsid w:val="00CD731D"/>
    <w:rsid w:val="00D17D43"/>
    <w:rsid w:val="00D3621C"/>
    <w:rsid w:val="00D43CE3"/>
    <w:rsid w:val="00D50612"/>
    <w:rsid w:val="00D54FD3"/>
    <w:rsid w:val="00D60466"/>
    <w:rsid w:val="00D65FFF"/>
    <w:rsid w:val="00D815F3"/>
    <w:rsid w:val="00D97E49"/>
    <w:rsid w:val="00DB6DF2"/>
    <w:rsid w:val="00DD1F54"/>
    <w:rsid w:val="00DE53EF"/>
    <w:rsid w:val="00DF6154"/>
    <w:rsid w:val="00E20ED4"/>
    <w:rsid w:val="00E3091B"/>
    <w:rsid w:val="00E74568"/>
    <w:rsid w:val="00E7608F"/>
    <w:rsid w:val="00E82E89"/>
    <w:rsid w:val="00E9776C"/>
    <w:rsid w:val="00EA1944"/>
    <w:rsid w:val="00EC4547"/>
    <w:rsid w:val="00EC4DA4"/>
    <w:rsid w:val="00EF326A"/>
    <w:rsid w:val="00EF7C3F"/>
    <w:rsid w:val="00F377DE"/>
    <w:rsid w:val="00F41EF5"/>
    <w:rsid w:val="00F632F0"/>
    <w:rsid w:val="00F702D9"/>
    <w:rsid w:val="00F70460"/>
    <w:rsid w:val="00F876B7"/>
    <w:rsid w:val="00FA4361"/>
    <w:rsid w:val="00FA4D41"/>
    <w:rsid w:val="00FB3EC7"/>
    <w:rsid w:val="00FB7359"/>
    <w:rsid w:val="00FD3DE7"/>
    <w:rsid w:val="00FF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96135"/>
  <w15:docId w15:val="{454556D9-7EAD-4FCC-A67B-E1EDF8AC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A4DEE"/>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BA4DEE"/>
    <w:rPr>
      <w:rFonts w:eastAsia="Times New Roman" w:cs="Times New Roman"/>
      <w:sz w:val="24"/>
      <w:szCs w:val="24"/>
    </w:rPr>
  </w:style>
  <w:style w:type="character" w:styleId="Hyperlink">
    <w:name w:val="Hyperlink"/>
    <w:uiPriority w:val="99"/>
    <w:unhideWhenUsed/>
    <w:rsid w:val="00BA4DEE"/>
    <w:rPr>
      <w:color w:val="0000FF"/>
      <w:u w:val="single"/>
    </w:rPr>
  </w:style>
  <w:style w:type="paragraph" w:styleId="Header">
    <w:name w:val="header"/>
    <w:basedOn w:val="Normal"/>
    <w:link w:val="HeaderChar"/>
    <w:uiPriority w:val="99"/>
    <w:unhideWhenUsed/>
    <w:rsid w:val="00025D3A"/>
    <w:pPr>
      <w:tabs>
        <w:tab w:val="center" w:pos="4680"/>
        <w:tab w:val="right" w:pos="9360"/>
      </w:tabs>
    </w:pPr>
  </w:style>
  <w:style w:type="character" w:customStyle="1" w:styleId="HeaderChar">
    <w:name w:val="Header Char"/>
    <w:basedOn w:val="DefaultParagraphFont"/>
    <w:link w:val="Header"/>
    <w:uiPriority w:val="99"/>
    <w:rsid w:val="00025D3A"/>
  </w:style>
  <w:style w:type="paragraph" w:styleId="Footer">
    <w:name w:val="footer"/>
    <w:basedOn w:val="Normal"/>
    <w:link w:val="FooterChar"/>
    <w:uiPriority w:val="99"/>
    <w:unhideWhenUsed/>
    <w:rsid w:val="00025D3A"/>
    <w:pPr>
      <w:tabs>
        <w:tab w:val="center" w:pos="4680"/>
        <w:tab w:val="right" w:pos="9360"/>
      </w:tabs>
    </w:pPr>
  </w:style>
  <w:style w:type="character" w:customStyle="1" w:styleId="FooterChar">
    <w:name w:val="Footer Char"/>
    <w:basedOn w:val="DefaultParagraphFont"/>
    <w:link w:val="Footer"/>
    <w:uiPriority w:val="99"/>
    <w:rsid w:val="00025D3A"/>
  </w:style>
  <w:style w:type="paragraph" w:styleId="NormalWeb">
    <w:name w:val="Normal (Web)"/>
    <w:aliases w:val="Normal (Web) Char, Char Char5"/>
    <w:basedOn w:val="Normal"/>
    <w:uiPriority w:val="99"/>
    <w:rsid w:val="00A6348C"/>
    <w:pPr>
      <w:spacing w:before="100" w:beforeAutospacing="1" w:after="100" w:afterAutospacing="1"/>
    </w:pPr>
    <w:rPr>
      <w:rFonts w:eastAsia="Times New Roman" w:cs="Times New Roman"/>
      <w:sz w:val="24"/>
      <w:szCs w:val="24"/>
    </w:rPr>
  </w:style>
  <w:style w:type="character" w:styleId="FootnoteReference">
    <w:name w:val="footnote reference"/>
    <w:aliases w:val="Footnote,Footnote text,Ref,de nota al pie,Footnote text + 13 pt,ftref,BearingPoint,16 Point,Superscript 6 Point,fr,Footnote Text1,f,(NECG) Footnote Reference,BVI fnr,footnote ref,10 p,Footnote + Arial,10 pt,4_,Black,Footnote Text11,R"/>
    <w:uiPriority w:val="99"/>
    <w:qFormat/>
    <w:rsid w:val="00A6348C"/>
    <w:rPr>
      <w:rFonts w:cs="Times New Roman"/>
      <w:vertAlign w:val="superscript"/>
    </w:rPr>
  </w:style>
  <w:style w:type="paragraph" w:styleId="FootnoteText">
    <w:name w:val="footnote text"/>
    <w:aliases w:val="Footnote Text Char Tegn Char,Footnote Text Char Char Char Char Char,Footnote Text Char Char Char Char Char Char Ch, Char9,Char9,Footnote Text Char Char Char Char Char Char Ch Char Char,single space,fn,Footnote Text Char Tegn Ch,ft"/>
    <w:basedOn w:val="Normal"/>
    <w:link w:val="FootnoteTextChar"/>
    <w:uiPriority w:val="99"/>
    <w:unhideWhenUsed/>
    <w:qFormat/>
    <w:rsid w:val="00A6348C"/>
    <w:rPr>
      <w:rFonts w:ascii="Calibri" w:eastAsia="Calibri" w:hAnsi="Calibri"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9 Char,Char9 Char,Footnote Text Char Char Char Char Char Char Ch Char Char Char,single space Char"/>
    <w:basedOn w:val="DefaultParagraphFont"/>
    <w:link w:val="FootnoteText"/>
    <w:uiPriority w:val="99"/>
    <w:qFormat/>
    <w:rsid w:val="00A6348C"/>
    <w:rPr>
      <w:rFonts w:ascii="Calibri" w:eastAsia="Calibri" w:hAnsi="Calibri" w:cs="Times New Roman"/>
      <w:sz w:val="20"/>
      <w:szCs w:val="20"/>
    </w:rPr>
  </w:style>
  <w:style w:type="paragraph" w:customStyle="1" w:styleId="Normal2">
    <w:name w:val="Normal2"/>
    <w:basedOn w:val="Normal"/>
    <w:qFormat/>
    <w:rsid w:val="00A6348C"/>
    <w:pPr>
      <w:spacing w:before="100" w:beforeAutospacing="1" w:after="100" w:afterAutospacing="1"/>
    </w:pPr>
    <w:rPr>
      <w:rFonts w:eastAsia="Times New Roman" w:cs="Times New Roman"/>
      <w:sz w:val="24"/>
      <w:szCs w:val="24"/>
    </w:rPr>
  </w:style>
  <w:style w:type="character" w:customStyle="1" w:styleId="Bodytext33">
    <w:name w:val="Body text (3)3"/>
    <w:uiPriority w:val="99"/>
    <w:rsid w:val="00A6348C"/>
    <w:rPr>
      <w:rFonts w:ascii="Times New Roman" w:hAnsi="Times New Roman" w:cs="Times New Roman"/>
      <w:b/>
      <w:bCs/>
      <w:sz w:val="26"/>
      <w:szCs w:val="26"/>
      <w:u w:val="none"/>
    </w:rPr>
  </w:style>
  <w:style w:type="character" w:customStyle="1" w:styleId="Vnbnnidung">
    <w:name w:val="Văn bản nội dung_"/>
    <w:link w:val="Vnbnnidung0"/>
    <w:rsid w:val="00A6348C"/>
    <w:rPr>
      <w:sz w:val="26"/>
      <w:szCs w:val="26"/>
    </w:rPr>
  </w:style>
  <w:style w:type="paragraph" w:customStyle="1" w:styleId="Vnbnnidung0">
    <w:name w:val="Văn bản nội dung"/>
    <w:basedOn w:val="Normal"/>
    <w:link w:val="Vnbnnidung"/>
    <w:rsid w:val="00A6348C"/>
    <w:pPr>
      <w:widowControl w:val="0"/>
      <w:spacing w:after="130" w:line="259" w:lineRule="auto"/>
      <w:ind w:firstLine="400"/>
    </w:pPr>
    <w:rPr>
      <w:sz w:val="26"/>
      <w:szCs w:val="26"/>
    </w:rPr>
  </w:style>
  <w:style w:type="paragraph" w:styleId="ListParagraph">
    <w:name w:val="List Paragraph"/>
    <w:basedOn w:val="Normal"/>
    <w:uiPriority w:val="34"/>
    <w:qFormat/>
    <w:rsid w:val="00C22CC8"/>
    <w:pPr>
      <w:ind w:left="720"/>
      <w:contextualSpacing/>
    </w:pPr>
  </w:style>
  <w:style w:type="paragraph" w:styleId="BodyText">
    <w:name w:val="Body Text"/>
    <w:basedOn w:val="Normal"/>
    <w:link w:val="BodyTextChar"/>
    <w:unhideWhenUsed/>
    <w:qFormat/>
    <w:rsid w:val="00673A3C"/>
    <w:pPr>
      <w:spacing w:after="120"/>
    </w:pPr>
  </w:style>
  <w:style w:type="character" w:customStyle="1" w:styleId="BodyTextChar">
    <w:name w:val="Body Text Char"/>
    <w:basedOn w:val="DefaultParagraphFont"/>
    <w:link w:val="BodyText"/>
    <w:rsid w:val="0067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74">
      <w:bodyDiv w:val="1"/>
      <w:marLeft w:val="0"/>
      <w:marRight w:val="0"/>
      <w:marTop w:val="0"/>
      <w:marBottom w:val="0"/>
      <w:divBdr>
        <w:top w:val="none" w:sz="0" w:space="0" w:color="auto"/>
        <w:left w:val="none" w:sz="0" w:space="0" w:color="auto"/>
        <w:bottom w:val="none" w:sz="0" w:space="0" w:color="auto"/>
        <w:right w:val="none" w:sz="0" w:space="0" w:color="auto"/>
      </w:divBdr>
      <w:divsChild>
        <w:div w:id="677198845">
          <w:marLeft w:val="0"/>
          <w:marRight w:val="0"/>
          <w:marTop w:val="0"/>
          <w:marBottom w:val="0"/>
          <w:divBdr>
            <w:top w:val="none" w:sz="0" w:space="8" w:color="auto"/>
            <w:left w:val="single" w:sz="12" w:space="8" w:color="DA251C"/>
            <w:bottom w:val="none" w:sz="0" w:space="8" w:color="auto"/>
            <w:right w:val="none" w:sz="0" w:space="8" w:color="auto"/>
          </w:divBdr>
        </w:div>
        <w:div w:id="29926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9B7F-DEA7-423C-93AF-EF447F13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TotalTime>
  <Pages>10</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251</cp:revision>
  <cp:lastPrinted>2022-05-12T07:29:00Z</cp:lastPrinted>
  <dcterms:created xsi:type="dcterms:W3CDTF">2023-08-11T00:52:00Z</dcterms:created>
  <dcterms:modified xsi:type="dcterms:W3CDTF">2023-08-15T09:01:00Z</dcterms:modified>
</cp:coreProperties>
</file>